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1E752E">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76407C">
            <w:pPr>
              <w:pStyle w:val="ConsPlusTitlePage"/>
              <w:jc w:val="center"/>
              <w:rPr>
                <w:sz w:val="48"/>
                <w:szCs w:val="48"/>
              </w:rPr>
            </w:pPr>
            <w:r>
              <w:rPr>
                <w:sz w:val="48"/>
                <w:szCs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r>
              <w:rPr>
                <w:sz w:val="48"/>
                <w:szCs w:val="48"/>
              </w:rPr>
              <w:br/>
              <w:t>(утв. Минтрудом России)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76407C">
            <w:pPr>
              <w:pStyle w:val="ConsPlusTitlePage"/>
              <w:jc w:val="center"/>
              <w:rPr>
                <w:sz w:val="28"/>
                <w:szCs w:val="28"/>
              </w:rPr>
            </w:pPr>
            <w:r>
              <w:rPr>
                <w:sz w:val="28"/>
                <w:szCs w:val="28"/>
              </w:rPr>
              <w:t>Документ предо</w:t>
            </w:r>
            <w:r>
              <w:rPr>
                <w:sz w:val="28"/>
                <w:szCs w:val="28"/>
              </w:rPr>
              <w:t xml:space="preserve">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17.10.2023</w:t>
            </w:r>
            <w:r>
              <w:rPr>
                <w:sz w:val="28"/>
                <w:szCs w:val="28"/>
              </w:rPr>
              <w:br/>
              <w:t> </w:t>
            </w:r>
          </w:p>
        </w:tc>
      </w:tr>
    </w:tbl>
    <w:p w:rsidR="00000000" w:rsidRDefault="0076407C">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76407C">
      <w:pPr>
        <w:pStyle w:val="ConsPlusNormal"/>
        <w:jc w:val="both"/>
        <w:outlineLvl w:val="0"/>
      </w:pPr>
    </w:p>
    <w:p w:rsidR="00000000" w:rsidRDefault="0076407C">
      <w:pPr>
        <w:pStyle w:val="ConsPlusTitle"/>
        <w:jc w:val="center"/>
      </w:pPr>
      <w:r>
        <w:t>МИНИСТЕРСТВО ТРУДА И СОЦИАЛЬНОЙ ЗАЩИТЫ РОССИЙСКОЙ ФЕДЕРАЦИИ</w:t>
      </w:r>
    </w:p>
    <w:p w:rsidR="00000000" w:rsidRDefault="0076407C">
      <w:pPr>
        <w:pStyle w:val="ConsPlusTitle"/>
        <w:jc w:val="center"/>
      </w:pPr>
    </w:p>
    <w:p w:rsidR="00000000" w:rsidRDefault="0076407C">
      <w:pPr>
        <w:pStyle w:val="ConsPlusTitle"/>
        <w:jc w:val="center"/>
      </w:pPr>
      <w:r>
        <w:t>МЕТОДИЧЕСКИЕ РЕКОМЕНДАЦИИ</w:t>
      </w:r>
    </w:p>
    <w:p w:rsidR="00000000" w:rsidRDefault="0076407C">
      <w:pPr>
        <w:pStyle w:val="ConsPlusTitle"/>
        <w:jc w:val="center"/>
      </w:pPr>
      <w:r>
        <w:t>ПО ВОПРОСАМ ПРЕДСТАВЛЕНИЯ СВЕДЕНИЙ О ДОХОДАХ, РАСХОДАХ,</w:t>
      </w:r>
    </w:p>
    <w:p w:rsidR="00000000" w:rsidRDefault="0076407C">
      <w:pPr>
        <w:pStyle w:val="ConsPlusTitle"/>
        <w:jc w:val="center"/>
      </w:pPr>
      <w:r>
        <w:t>ОБ ИМУЩЕСТВЕ И ОБЯЗАТЕЛЬСТВАХ ИМУЩЕСТВЕННОГО ХАРАКТЕРА</w:t>
      </w:r>
    </w:p>
    <w:p w:rsidR="00000000" w:rsidRDefault="0076407C">
      <w:pPr>
        <w:pStyle w:val="ConsPlusTitle"/>
        <w:jc w:val="center"/>
      </w:pPr>
      <w:r>
        <w:t>И ЗАПОЛНЕНИЯ СООТВЕТСТВУЮЩЕЙ ФОРМЫ СПРАВКИ В 2022 ГОДУ</w:t>
      </w:r>
    </w:p>
    <w:p w:rsidR="00000000" w:rsidRDefault="0076407C">
      <w:pPr>
        <w:pStyle w:val="ConsPlusTitle"/>
        <w:jc w:val="center"/>
      </w:pPr>
      <w:r>
        <w:t>(ЗА ОТЧЕТНЫЙ 2021 ГОД)</w:t>
      </w:r>
    </w:p>
    <w:p w:rsidR="00000000" w:rsidRDefault="0076407C">
      <w:pPr>
        <w:pStyle w:val="ConsPlusNormal"/>
        <w:jc w:val="both"/>
      </w:pPr>
    </w:p>
    <w:p w:rsidR="00000000" w:rsidRDefault="0076407C">
      <w:pPr>
        <w:pStyle w:val="ConsPlusNormal"/>
        <w:ind w:firstLine="540"/>
        <w:jc w:val="both"/>
      </w:pPr>
      <w:r>
        <w:t>Данные Методические рекомендации разработаны с целью разъяснения о</w:t>
      </w:r>
      <w:r>
        <w:t>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00000" w:rsidRDefault="0076407C">
      <w:pPr>
        <w:pStyle w:val="ConsPlusNormal"/>
        <w:spacing w:before="240"/>
        <w:ind w:firstLine="540"/>
        <w:jc w:val="both"/>
      </w:pPr>
      <w:r>
        <w:t xml:space="preserve">В соответствии с </w:t>
      </w:r>
      <w:hyperlink r:id="rId9"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w:t>
      </w:r>
      <w:r>
        <w:t>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w:t>
      </w:r>
      <w:r>
        <w:t>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w:t>
      </w:r>
      <w:r>
        <w:t>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00000" w:rsidRDefault="0076407C">
      <w:pPr>
        <w:pStyle w:val="ConsPlusNormal"/>
        <w:spacing w:before="240"/>
        <w:ind w:firstLine="540"/>
        <w:jc w:val="both"/>
      </w:pPr>
      <w:r>
        <w:t>В этой связи пунктом 2 раздела 4 протокола заседания президиума Совета при Президенте Российской Ф</w:t>
      </w:r>
      <w:r>
        <w:t>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w:t>
      </w:r>
      <w:r>
        <w:t>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w:t>
      </w:r>
      <w:r>
        <w:t xml:space="preserve"> руководствоваться издаваемыми Минтрудом России методическими рекомендациями и другими инструктивно-методическими материалами.</w:t>
      </w:r>
    </w:p>
    <w:p w:rsidR="00000000" w:rsidRDefault="0076407C">
      <w:pPr>
        <w:pStyle w:val="ConsPlusNormal"/>
        <w:spacing w:before="240"/>
        <w:ind w:firstLine="540"/>
        <w:jc w:val="both"/>
      </w:pPr>
      <w:r>
        <w:t xml:space="preserve">В свою очередь, исходя из Типового </w:t>
      </w:r>
      <w:hyperlink r:id="rId10"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w:t>
      </w:r>
      <w:r>
        <w:t>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w:t>
      </w:r>
      <w:r>
        <w:t>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w:t>
      </w:r>
      <w:r>
        <w:t>е коррупционных и иных правонарушений).</w:t>
      </w:r>
    </w:p>
    <w:p w:rsidR="00000000" w:rsidRDefault="0076407C">
      <w:pPr>
        <w:pStyle w:val="ConsPlusNormal"/>
        <w:spacing w:before="240"/>
        <w:ind w:firstLine="540"/>
        <w:jc w:val="both"/>
      </w:pPr>
      <w:r>
        <w:t xml:space="preserve">В этой связи лица, на которых возложены ограничения и запреты, требования о </w:t>
      </w:r>
      <w:r>
        <w:lastRenderedPageBreak/>
        <w:t>предотвращении или урегулировании конфликта интересов, обязанности, установленные законодательством Российской Федерации о противодействии к</w:t>
      </w:r>
      <w:r>
        <w:t xml:space="preserve">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1"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w:t>
      </w:r>
      <w:r>
        <w:t>некоторые акты Президента Российской Федерации" (далее - справка), обращаются в указанное подразделение.</w:t>
      </w:r>
    </w:p>
    <w:p w:rsidR="00000000" w:rsidRDefault="0076407C">
      <w:pPr>
        <w:pStyle w:val="ConsPlusNormal"/>
        <w:spacing w:before="24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w:t>
      </w:r>
      <w:r>
        <w:t xml:space="preserve">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w:t>
      </w:r>
      <w:r>
        <w:t>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00000" w:rsidRDefault="0076407C">
      <w:pPr>
        <w:pStyle w:val="ConsPlusNormal"/>
        <w:jc w:val="both"/>
      </w:pPr>
    </w:p>
    <w:p w:rsidR="00000000" w:rsidRDefault="0076407C">
      <w:pPr>
        <w:pStyle w:val="ConsPlusTitle"/>
        <w:jc w:val="center"/>
        <w:outlineLvl w:val="0"/>
      </w:pPr>
      <w:r>
        <w:t>I. Представление сведений о доходах, расходах, об имуществе</w:t>
      </w:r>
    </w:p>
    <w:p w:rsidR="00000000" w:rsidRDefault="0076407C">
      <w:pPr>
        <w:pStyle w:val="ConsPlusTitle"/>
        <w:jc w:val="center"/>
      </w:pPr>
      <w:r>
        <w:t>и обязательствах имущест</w:t>
      </w:r>
      <w:r>
        <w:t>венного характера</w:t>
      </w:r>
    </w:p>
    <w:p w:rsidR="00000000" w:rsidRDefault="0076407C">
      <w:pPr>
        <w:pStyle w:val="ConsPlusNormal"/>
        <w:jc w:val="both"/>
      </w:pPr>
    </w:p>
    <w:p w:rsidR="00000000" w:rsidRDefault="0076407C">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00000" w:rsidRDefault="0076407C">
      <w:pPr>
        <w:pStyle w:val="ConsPlusNormal"/>
        <w:jc w:val="both"/>
      </w:pPr>
    </w:p>
    <w:p w:rsidR="00000000" w:rsidRDefault="0076407C">
      <w:pPr>
        <w:pStyle w:val="ConsPlusTitle"/>
        <w:ind w:firstLine="540"/>
        <w:jc w:val="both"/>
        <w:outlineLvl w:val="1"/>
      </w:pPr>
      <w:r>
        <w:t>Лица, обязанные представлять сведения о</w:t>
      </w:r>
      <w:r>
        <w:t xml:space="preserve"> доходах, расходах, об имуществе и обязательствах имущественного характера</w:t>
      </w:r>
    </w:p>
    <w:p w:rsidR="00000000" w:rsidRDefault="0076407C">
      <w:pPr>
        <w:pStyle w:val="ConsPlusNormal"/>
        <w:spacing w:before="240"/>
        <w:ind w:firstLine="540"/>
        <w:jc w:val="both"/>
      </w:pPr>
      <w: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w:t>
      </w:r>
      <w:r>
        <w:t>которым влечет за собой обязанность представлять такие сведения (далее - служащий (работник)), а именно:</w:t>
      </w:r>
    </w:p>
    <w:p w:rsidR="00000000" w:rsidRDefault="0076407C">
      <w:pPr>
        <w:pStyle w:val="ConsPlusNormal"/>
        <w:spacing w:before="24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w:t>
      </w:r>
      <w:r>
        <w:t xml:space="preserve">и (последние - с учетом особенностей, установленных </w:t>
      </w:r>
      <w:hyperlink w:anchor="Par24" w:tooltip="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 w:history="1">
        <w:r>
          <w:rPr>
            <w:color w:val="0000FF"/>
          </w:rPr>
          <w:t>подпунктом 2</w:t>
        </w:r>
      </w:hyperlink>
      <w:r>
        <w:t xml:space="preserve"> настоящего пункта);</w:t>
      </w:r>
    </w:p>
    <w:p w:rsidR="00000000" w:rsidRDefault="0076407C">
      <w:pPr>
        <w:pStyle w:val="ConsPlusNormal"/>
        <w:spacing w:before="240"/>
        <w:ind w:firstLine="540"/>
        <w:jc w:val="both"/>
      </w:pPr>
      <w:bookmarkStart w:id="1" w:name="Par24"/>
      <w:bookmarkEnd w:id="1"/>
      <w:r>
        <w:t>2) лицами, замещающими муниципальные должности депутатов представительных органов сельских поселений и осуществляющими свои полномочи</w:t>
      </w:r>
      <w:r>
        <w:t>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w:t>
      </w:r>
      <w:r>
        <w:t xml:space="preserve">тный период), в случае совершения в течение отчетного периода сделок, предусмотренных </w:t>
      </w:r>
      <w:hyperlink r:id="rId12" w:history="1">
        <w:r>
          <w:rPr>
            <w:color w:val="0000FF"/>
          </w:rPr>
          <w:t>частью 1 статьи 3</w:t>
        </w:r>
      </w:hyperlink>
      <w:r>
        <w:t xml:space="preserve"> Федерального закона от 3 декабря 2012 г. N 230</w:t>
      </w:r>
      <w:r>
        <w:t>-ФЗ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w:t>
      </w:r>
      <w:r>
        <w:t>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76407C">
      <w:pPr>
        <w:pStyle w:val="ConsPlusNormal"/>
        <w:spacing w:before="240"/>
        <w:ind w:firstLine="540"/>
        <w:jc w:val="both"/>
      </w:pPr>
      <w:r>
        <w:lastRenderedPageBreak/>
        <w:t xml:space="preserve">3) государственными и муниципальными служащими, замещающими должности, включенные в </w:t>
      </w:r>
      <w:r>
        <w:t>перечни, утвержденные нормативными правовыми актами Российской Федерации;</w:t>
      </w:r>
    </w:p>
    <w:p w:rsidR="00000000" w:rsidRDefault="0076407C">
      <w:pPr>
        <w:pStyle w:val="ConsPlusNormal"/>
        <w:spacing w:before="24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w:t>
      </w:r>
      <w:r>
        <w:t xml:space="preserve">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w:t>
      </w:r>
      <w:r>
        <w:t>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00000" w:rsidRDefault="0076407C">
      <w:pPr>
        <w:pStyle w:val="ConsPlusNormal"/>
        <w:spacing w:before="240"/>
        <w:ind w:firstLine="540"/>
        <w:jc w:val="both"/>
      </w:pPr>
      <w:r>
        <w:t>5) лицами, замещающими должности членов Совета директоров Центрального банка Российской Федерац</w:t>
      </w:r>
      <w:r>
        <w:t>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00000" w:rsidRDefault="0076407C">
      <w:pPr>
        <w:pStyle w:val="ConsPlusNormal"/>
        <w:spacing w:before="240"/>
        <w:ind w:firstLine="540"/>
        <w:jc w:val="both"/>
      </w:pPr>
      <w:r>
        <w:t>6) работниками организаций, создаваемых для выполнения задач, поставленных перед федеральными госуд</w:t>
      </w:r>
      <w:r>
        <w:t>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00000" w:rsidRDefault="0076407C">
      <w:pPr>
        <w:pStyle w:val="ConsPlusNormal"/>
        <w:spacing w:before="240"/>
        <w:ind w:firstLine="540"/>
        <w:jc w:val="both"/>
      </w:pPr>
      <w:r>
        <w:t>7) атаманом Всероссийского казачьего общества и атаманами войсковых каза</w:t>
      </w:r>
      <w:r>
        <w:t>чьих обществ, внесенных в государственный реестр казачьих обществ в Российской Федерации (далее - атаман войскового казачьего общества);</w:t>
      </w:r>
    </w:p>
    <w:p w:rsidR="00000000" w:rsidRDefault="0076407C">
      <w:pPr>
        <w:pStyle w:val="ConsPlusNormal"/>
        <w:spacing w:before="240"/>
        <w:ind w:firstLine="540"/>
        <w:jc w:val="both"/>
      </w:pPr>
      <w:r>
        <w:t>8) уполномоченным по правам потребителей финансовых услуг (далее - финансовый уполномоченный), руководителем службы обе</w:t>
      </w:r>
      <w:r>
        <w:t>спечения деятельности финансового уполномоченного;</w:t>
      </w:r>
    </w:p>
    <w:p w:rsidR="00000000" w:rsidRDefault="0076407C">
      <w:pPr>
        <w:pStyle w:val="ConsPlusNormal"/>
        <w:spacing w:before="240"/>
        <w:ind w:firstLine="540"/>
        <w:jc w:val="both"/>
      </w:pPr>
      <w:r>
        <w:t>9) иными лицами в соответствии с законодательством Российской Федерации.</w:t>
      </w:r>
    </w:p>
    <w:p w:rsidR="00000000" w:rsidRDefault="0076407C">
      <w:pPr>
        <w:pStyle w:val="ConsPlusNormal"/>
        <w:spacing w:before="240"/>
        <w:ind w:firstLine="540"/>
        <w:jc w:val="both"/>
      </w:pPr>
      <w:bookmarkStart w:id="2" w:name="Par32"/>
      <w:bookmarkEnd w:id="2"/>
      <w:r>
        <w:t xml:space="preserve">2. Сведения о доходах, об имуществе и обязательствах имущественного характера представляются гражданином, претендующим на </w:t>
      </w:r>
      <w:r>
        <w:t>замещение (далее - гражданин):</w:t>
      </w:r>
    </w:p>
    <w:p w:rsidR="00000000" w:rsidRDefault="0076407C">
      <w:pPr>
        <w:pStyle w:val="ConsPlusNormal"/>
        <w:spacing w:before="24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00000" w:rsidRDefault="0076407C">
      <w:pPr>
        <w:pStyle w:val="ConsPlusNormal"/>
        <w:spacing w:before="240"/>
        <w:ind w:firstLine="540"/>
        <w:jc w:val="both"/>
      </w:pPr>
      <w:r>
        <w:t>2) любой должности государственной службы Российской Федерации (поступающим на службу);</w:t>
      </w:r>
    </w:p>
    <w:p w:rsidR="00000000" w:rsidRDefault="0076407C">
      <w:pPr>
        <w:pStyle w:val="ConsPlusNormal"/>
        <w:spacing w:before="240"/>
        <w:ind w:firstLine="540"/>
        <w:jc w:val="both"/>
      </w:pPr>
      <w:r>
        <w:t>3) д</w:t>
      </w:r>
      <w:r>
        <w:t>олжности муниципальной службы, включенной в перечни, утвержденные нормативными правовыми актами Российской Федерации;</w:t>
      </w:r>
    </w:p>
    <w:p w:rsidR="00000000" w:rsidRDefault="0076407C">
      <w:pPr>
        <w:pStyle w:val="ConsPlusNormal"/>
        <w:spacing w:before="24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w:t>
      </w:r>
      <w:r>
        <w:t xml:space="preserve">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w:t>
      </w:r>
      <w:r>
        <w:lastRenderedPageBreak/>
        <w:t>и освобождение от которой осуществляется Президенто</w:t>
      </w:r>
      <w:r>
        <w:t>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00000" w:rsidRDefault="0076407C">
      <w:pPr>
        <w:pStyle w:val="ConsPlusNormal"/>
        <w:spacing w:before="240"/>
        <w:ind w:firstLine="540"/>
        <w:jc w:val="both"/>
      </w:pPr>
      <w:r>
        <w:t>5) должности члена Совета директоров Центрального банка Российской Федер</w:t>
      </w:r>
      <w:r>
        <w:t>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00000" w:rsidRDefault="0076407C">
      <w:pPr>
        <w:pStyle w:val="ConsPlusNormal"/>
        <w:spacing w:before="240"/>
        <w:ind w:firstLine="540"/>
        <w:jc w:val="both"/>
      </w:pPr>
      <w:r>
        <w:t>6) отдельной должности на основании трудового договора в организациях, создаваемых для выполнения зада</w:t>
      </w:r>
      <w:r>
        <w:t>ч, поставленных перед федеральными государственными органами, включенной в перечни, утвержденные федеральными государственными органами;</w:t>
      </w:r>
    </w:p>
    <w:p w:rsidR="00000000" w:rsidRDefault="0076407C">
      <w:pPr>
        <w:pStyle w:val="ConsPlusNormal"/>
        <w:spacing w:before="240"/>
        <w:ind w:firstLine="540"/>
        <w:jc w:val="both"/>
      </w:pPr>
      <w:r>
        <w:t>7) должности атамана войскового казачьего общества (атаманом войскового казачьего общества, избранным высшим органом уп</w:t>
      </w:r>
      <w:r>
        <w:t>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000000" w:rsidRDefault="0076407C">
      <w:pPr>
        <w:pStyle w:val="ConsPlusNormal"/>
        <w:spacing w:before="240"/>
        <w:ind w:firstLine="540"/>
        <w:jc w:val="both"/>
      </w:pPr>
      <w:r>
        <w:t>8) должности финансового уполномоченного, руководителя службы обеспечения деятельности финансового уполномоченного;</w:t>
      </w:r>
    </w:p>
    <w:p w:rsidR="00000000" w:rsidRDefault="0076407C">
      <w:pPr>
        <w:pStyle w:val="ConsPlusNormal"/>
        <w:spacing w:before="240"/>
        <w:ind w:firstLine="540"/>
        <w:jc w:val="both"/>
      </w:pPr>
      <w:r>
        <w:t>9) иных должностей в соответствии с законодательством Российской Федерации.</w:t>
      </w:r>
    </w:p>
    <w:p w:rsidR="00000000" w:rsidRDefault="0076407C">
      <w:pPr>
        <w:pStyle w:val="ConsPlusNormal"/>
        <w:spacing w:before="240"/>
        <w:ind w:firstLine="540"/>
        <w:jc w:val="both"/>
      </w:pPr>
      <w:r>
        <w:t>Законами субъектов Российской Федерации могут быть установлены и</w:t>
      </w:r>
      <w:r>
        <w:t xml:space="preserve">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w:t>
      </w:r>
      <w:r>
        <w:t>должности (назначения, избрания на должность) представить сведения в утвержденном порядке).</w:t>
      </w:r>
    </w:p>
    <w:p w:rsidR="00000000" w:rsidRDefault="0076407C">
      <w:pPr>
        <w:pStyle w:val="ConsPlusNormal"/>
        <w:spacing w:before="240"/>
        <w:ind w:firstLine="540"/>
        <w:jc w:val="both"/>
      </w:pPr>
      <w:r>
        <w:t>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w:t>
      </w:r>
      <w:r>
        <w:t xml:space="preserve">рственной службы, не предусмотренную </w:t>
      </w:r>
      <w:hyperlink r:id="rId13" w:history="1">
        <w:r>
          <w:rPr>
            <w:color w:val="0000FF"/>
          </w:rPr>
          <w:t>перечнем</w:t>
        </w:r>
      </w:hyperlink>
      <w:r>
        <w:t xml:space="preserve"> должностей, утвержденным Указом Президента Российской Федерации от 18 мая 2009 г. N 557 "Об утвержде</w:t>
      </w:r>
      <w:r>
        <w:t>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w:t>
      </w:r>
      <w:r>
        <w:t xml:space="preserve">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4" w:history="1">
        <w:r>
          <w:rPr>
            <w:color w:val="0000FF"/>
          </w:rPr>
          <w:t>перечнем</w:t>
        </w:r>
      </w:hyperlink>
      <w:r>
        <w:t>.</w:t>
      </w:r>
    </w:p>
    <w:p w:rsidR="00000000" w:rsidRDefault="0076407C">
      <w:pPr>
        <w:pStyle w:val="ConsPlusNormal"/>
        <w:jc w:val="both"/>
      </w:pPr>
    </w:p>
    <w:p w:rsidR="00000000" w:rsidRDefault="0076407C">
      <w:pPr>
        <w:pStyle w:val="ConsPlusTitle"/>
        <w:ind w:firstLine="540"/>
        <w:jc w:val="both"/>
        <w:outlineLvl w:val="1"/>
      </w:pPr>
      <w:r>
        <w:t>Обязательность представления сведений</w:t>
      </w:r>
    </w:p>
    <w:p w:rsidR="00000000" w:rsidRDefault="0076407C">
      <w:pPr>
        <w:pStyle w:val="ConsPlusNormal"/>
        <w:spacing w:before="24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w:t>
      </w:r>
      <w:r>
        <w:t>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w:t>
      </w:r>
      <w:r>
        <w:t>ности или иной период неисполнения должностных обязанностей.</w:t>
      </w:r>
    </w:p>
    <w:p w:rsidR="00000000" w:rsidRDefault="0076407C">
      <w:pPr>
        <w:pStyle w:val="ConsPlusNormal"/>
        <w:spacing w:before="240"/>
        <w:ind w:firstLine="540"/>
        <w:jc w:val="both"/>
      </w:pPr>
      <w:bookmarkStart w:id="3" w:name="Par47"/>
      <w:bookmarkEnd w:id="3"/>
      <w:r>
        <w:lastRenderedPageBreak/>
        <w:t>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w:t>
      </w:r>
      <w:r>
        <w:t xml:space="preserve">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53" w:tooltip="7. Служащие (работники) представляют сведения ежегодно в следующие сроки:" w:history="1">
        <w:r>
          <w:rPr>
            <w:color w:val="0000FF"/>
          </w:rPr>
          <w:t>пункте 7</w:t>
        </w:r>
      </w:hyperlink>
      <w:r>
        <w:t xml:space="preserve"> настоящих Методических рекомендаций.</w:t>
      </w:r>
    </w:p>
    <w:p w:rsidR="00000000" w:rsidRDefault="0076407C">
      <w:pPr>
        <w:pStyle w:val="ConsPlusNormal"/>
        <w:jc w:val="both"/>
      </w:pPr>
    </w:p>
    <w:p w:rsidR="00000000" w:rsidRDefault="0076407C">
      <w:pPr>
        <w:pStyle w:val="ConsPlusTitle"/>
        <w:ind w:firstLine="540"/>
        <w:jc w:val="both"/>
        <w:outlineLvl w:val="1"/>
      </w:pPr>
      <w:r>
        <w:t>Сроки представления сведений</w:t>
      </w:r>
    </w:p>
    <w:p w:rsidR="00000000" w:rsidRDefault="0076407C">
      <w:pPr>
        <w:pStyle w:val="ConsPlusNormal"/>
        <w:spacing w:before="240"/>
        <w:ind w:firstLine="540"/>
        <w:jc w:val="both"/>
      </w:pPr>
      <w:r>
        <w:t xml:space="preserve">6. Граждане представляют сведения (без заполнения </w:t>
      </w:r>
      <w:hyperlink r:id="rId15"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00000" w:rsidRDefault="0076407C">
      <w:pPr>
        <w:pStyle w:val="ConsPlusNormal"/>
        <w:spacing w:before="240"/>
        <w:ind w:firstLine="540"/>
        <w:jc w:val="both"/>
      </w:pPr>
      <w:r>
        <w:t>Участие гражданина в конкурсе на замещение вакантной долж</w:t>
      </w:r>
      <w:r>
        <w:t>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00000" w:rsidRDefault="0076407C">
      <w:pPr>
        <w:pStyle w:val="ConsPlusNormal"/>
        <w:spacing w:before="240"/>
        <w:ind w:firstLine="540"/>
        <w:jc w:val="both"/>
      </w:pPr>
      <w:r>
        <w:t>Атаманы войсковых казачьих общес</w:t>
      </w:r>
      <w:r>
        <w:t>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00000" w:rsidRDefault="0076407C">
      <w:pPr>
        <w:pStyle w:val="ConsPlusNormal"/>
        <w:spacing w:before="240"/>
        <w:ind w:firstLine="540"/>
        <w:jc w:val="both"/>
      </w:pPr>
      <w:bookmarkStart w:id="4" w:name="Par53"/>
      <w:bookmarkEnd w:id="4"/>
      <w:r>
        <w:t>7. Служащие (работники) представляют сведен</w:t>
      </w:r>
      <w:r>
        <w:t>ия ежегодно в следующие сроки:</w:t>
      </w:r>
    </w:p>
    <w:p w:rsidR="00000000" w:rsidRDefault="0076407C">
      <w:pPr>
        <w:pStyle w:val="ConsPlusNormal"/>
        <w:spacing w:before="24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w:t>
      </w:r>
      <w:r>
        <w:t>ации Президента Российской Федерации и др.);</w:t>
      </w:r>
    </w:p>
    <w:p w:rsidR="00000000" w:rsidRDefault="0076407C">
      <w:pPr>
        <w:pStyle w:val="ConsPlusNormal"/>
        <w:spacing w:before="240"/>
        <w:ind w:firstLine="540"/>
        <w:jc w:val="both"/>
      </w:pPr>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w:t>
      </w:r>
      <w:r>
        <w:t>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w:t>
      </w:r>
      <w:r>
        <w:t>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00000" w:rsidRDefault="0076407C">
      <w:pPr>
        <w:pStyle w:val="ConsPlusNormal"/>
        <w:spacing w:before="240"/>
        <w:ind w:firstLine="540"/>
        <w:jc w:val="both"/>
      </w:pPr>
      <w:r>
        <w:t xml:space="preserve">8. Сведения могут быть представлены служащим (работником) в любое время, начиная </w:t>
      </w:r>
      <w:r>
        <w:t>с 1 января года, следующего за отчетным.</w:t>
      </w:r>
    </w:p>
    <w:p w:rsidR="00000000" w:rsidRDefault="0076407C">
      <w:pPr>
        <w:pStyle w:val="ConsPlusNormal"/>
        <w:spacing w:before="24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00000" w:rsidRDefault="0076407C">
      <w:pPr>
        <w:pStyle w:val="ConsPlusNormal"/>
        <w:spacing w:before="240"/>
        <w:ind w:firstLine="540"/>
        <w:jc w:val="both"/>
      </w:pPr>
      <w:r>
        <w:t>10. Если последний</w:t>
      </w:r>
      <w:r>
        <w:t xml:space="preserve">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47" w:tooltip="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 w:history="1">
        <w:r>
          <w:rPr>
            <w:color w:val="0000FF"/>
          </w:rPr>
          <w:t>пункте 5</w:t>
        </w:r>
      </w:hyperlink>
      <w:r>
        <w:t xml:space="preserve"> настоящих Методический рекомендаций.</w:t>
      </w:r>
    </w:p>
    <w:p w:rsidR="00000000" w:rsidRDefault="0076407C">
      <w:pPr>
        <w:pStyle w:val="ConsPlusNormal"/>
        <w:jc w:val="both"/>
      </w:pPr>
    </w:p>
    <w:p w:rsidR="00000000" w:rsidRDefault="0076407C">
      <w:pPr>
        <w:pStyle w:val="ConsPlusTitle"/>
        <w:ind w:firstLine="540"/>
        <w:jc w:val="both"/>
        <w:outlineLvl w:val="1"/>
      </w:pPr>
      <w:r>
        <w:t>Лица, в отношении которых представляются сведения</w:t>
      </w:r>
    </w:p>
    <w:p w:rsidR="00000000" w:rsidRDefault="0076407C">
      <w:pPr>
        <w:pStyle w:val="ConsPlusNormal"/>
        <w:spacing w:before="240"/>
        <w:ind w:firstLine="540"/>
        <w:jc w:val="both"/>
      </w:pPr>
      <w:r>
        <w:t>11.</w:t>
      </w:r>
      <w:r>
        <w:t xml:space="preserve"> Сведения представляются отдельно:</w:t>
      </w:r>
    </w:p>
    <w:p w:rsidR="00000000" w:rsidRDefault="0076407C">
      <w:pPr>
        <w:pStyle w:val="ConsPlusNormal"/>
        <w:spacing w:before="240"/>
        <w:ind w:firstLine="540"/>
        <w:jc w:val="both"/>
      </w:pPr>
      <w:r>
        <w:t>1) в отношении служащего (работника),</w:t>
      </w:r>
    </w:p>
    <w:p w:rsidR="00000000" w:rsidRDefault="0076407C">
      <w:pPr>
        <w:pStyle w:val="ConsPlusNormal"/>
        <w:spacing w:before="240"/>
        <w:ind w:firstLine="540"/>
        <w:jc w:val="both"/>
      </w:pPr>
      <w:r>
        <w:t>2) в отношении его супруги (супруга),</w:t>
      </w:r>
    </w:p>
    <w:p w:rsidR="00000000" w:rsidRDefault="0076407C">
      <w:pPr>
        <w:pStyle w:val="ConsPlusNormal"/>
        <w:spacing w:before="240"/>
        <w:ind w:firstLine="540"/>
        <w:jc w:val="both"/>
      </w:pPr>
      <w:r>
        <w:t>3) в отношении каждого несовершеннолетнего ребенка служащего (работника).</w:t>
      </w:r>
    </w:p>
    <w:p w:rsidR="00000000" w:rsidRDefault="0076407C">
      <w:pPr>
        <w:pStyle w:val="ConsPlusNormal"/>
        <w:spacing w:before="240"/>
        <w:ind w:firstLine="540"/>
        <w:jc w:val="both"/>
      </w:pPr>
      <w:r>
        <w:t>Например, служащий (работник), имеющий супругу и двоих несовершеннолетн</w:t>
      </w:r>
      <w:r>
        <w:t xml:space="preserve">их детей, обязан представить четыре </w:t>
      </w:r>
      <w:hyperlink r:id="rId16"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w:t>
      </w:r>
      <w:r>
        <w:t xml:space="preserve"> (например, на двоих несовершеннолетних детей) в одной </w:t>
      </w:r>
      <w:hyperlink r:id="rId17" w:history="1">
        <w:r>
          <w:rPr>
            <w:color w:val="0000FF"/>
          </w:rPr>
          <w:t>справке</w:t>
        </w:r>
      </w:hyperlink>
      <w:r>
        <w:t>.</w:t>
      </w:r>
    </w:p>
    <w:p w:rsidR="00000000" w:rsidRDefault="0076407C">
      <w:pPr>
        <w:pStyle w:val="ConsPlusNormal"/>
        <w:spacing w:before="240"/>
        <w:ind w:firstLine="540"/>
        <w:jc w:val="both"/>
      </w:pPr>
      <w:r>
        <w:t>12. Отчетный период и отчетная дата представления сведений, установленные для граждан и служащих (работников), различны:</w:t>
      </w:r>
    </w:p>
    <w:p w:rsidR="00000000" w:rsidRDefault="0076407C">
      <w:pPr>
        <w:pStyle w:val="ConsPlusNormal"/>
        <w:spacing w:before="240"/>
        <w:ind w:firstLine="540"/>
        <w:jc w:val="both"/>
      </w:pPr>
      <w:bookmarkStart w:id="5" w:name="Par67"/>
      <w:bookmarkEnd w:id="5"/>
      <w:r>
        <w:t>1) гражданин представляет:</w:t>
      </w:r>
    </w:p>
    <w:p w:rsidR="00000000" w:rsidRDefault="0076407C">
      <w:pPr>
        <w:pStyle w:val="ConsPlusNormal"/>
        <w:spacing w:before="240"/>
        <w:ind w:firstLine="540"/>
        <w:jc w:val="both"/>
      </w:pPr>
      <w:r>
        <w:t>а) сведения о своих доходах, доходах супруги (супруга) и несовершеннолетних детей, полученных за к</w:t>
      </w:r>
      <w:r>
        <w:t>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w:t>
      </w:r>
      <w:r>
        <w:t>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00000" w:rsidRDefault="0076407C">
      <w:pPr>
        <w:pStyle w:val="ConsPlusNormal"/>
        <w:spacing w:before="240"/>
        <w:ind w:firstLine="540"/>
        <w:jc w:val="both"/>
      </w:pPr>
      <w:r>
        <w:t xml:space="preserve">б) сведения об имуществе, принадлежащем ему, его супруге (супругу) и несовершеннолетним детям на праве </w:t>
      </w:r>
      <w:r>
        <w:t>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00000" w:rsidRDefault="0076407C">
      <w:pPr>
        <w:pStyle w:val="ConsPlusNormal"/>
        <w:spacing w:before="240"/>
        <w:ind w:firstLine="540"/>
        <w:jc w:val="both"/>
      </w:pPr>
      <w:r>
        <w:t>2) служащий (работник) пре</w:t>
      </w:r>
      <w:r>
        <w:t>дставляет ежегодно:</w:t>
      </w:r>
    </w:p>
    <w:p w:rsidR="00000000" w:rsidRDefault="0076407C">
      <w:pPr>
        <w:pStyle w:val="ConsPlusNormal"/>
        <w:spacing w:before="24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w:t>
      </w:r>
      <w:r>
        <w:t xml:space="preserve">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w:t>
      </w:r>
      <w:r>
        <w:t>ериода в результате безвозмездной сделки;</w:t>
      </w:r>
    </w:p>
    <w:p w:rsidR="00000000" w:rsidRDefault="0076407C">
      <w:pPr>
        <w:pStyle w:val="ConsPlusNormal"/>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w:t>
      </w:r>
      <w:r>
        <w:t>ественного характера по состоянию на конец отчетного периода (31 декабря года, предшествующего году представления сведений);</w:t>
      </w:r>
    </w:p>
    <w:p w:rsidR="00000000" w:rsidRDefault="0076407C">
      <w:pPr>
        <w:pStyle w:val="ConsPlusNormal"/>
        <w:spacing w:before="240"/>
        <w:ind w:firstLine="540"/>
        <w:jc w:val="both"/>
      </w:pPr>
      <w:r>
        <w:t xml:space="preserve">3) лицо при назначении временно исполняющим обязанности высшего должностного лица </w:t>
      </w:r>
      <w:r>
        <w:lastRenderedPageBreak/>
        <w:t>субъекта Российской Федерации (руководителя высше</w:t>
      </w:r>
      <w:r>
        <w:t>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w:t>
      </w:r>
      <w:r>
        <w:t>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r>
        <w:t>,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w:t>
      </w:r>
      <w:r>
        <w:t>ных бумагах, об обязательствах имущественного характера по состоянию на день назначения.</w:t>
      </w:r>
    </w:p>
    <w:p w:rsidR="00000000" w:rsidRDefault="0076407C">
      <w:pPr>
        <w:pStyle w:val="ConsPlusNormal"/>
        <w:spacing w:before="240"/>
        <w:ind w:firstLine="540"/>
        <w:jc w:val="both"/>
      </w:pPr>
      <w:r>
        <w:t>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w:t>
      </w:r>
      <w:r>
        <w:t xml:space="preserve">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ar67" w:tooltip="1) гражданин представляет:" w:history="1">
        <w:r>
          <w:rPr>
            <w:color w:val="0000FF"/>
          </w:rPr>
          <w:t>подпункта 1 пункта 12</w:t>
        </w:r>
      </w:hyperlink>
      <w:r>
        <w:t xml:space="preserve"> настоящих Методических</w:t>
      </w:r>
      <w:r>
        <w:t xml:space="preserve"> рекомендаций.</w:t>
      </w:r>
    </w:p>
    <w:p w:rsidR="00000000" w:rsidRDefault="0076407C">
      <w:pPr>
        <w:pStyle w:val="ConsPlusNormal"/>
        <w:jc w:val="both"/>
      </w:pPr>
    </w:p>
    <w:p w:rsidR="00000000" w:rsidRDefault="0076407C">
      <w:pPr>
        <w:pStyle w:val="ConsPlusTitle"/>
        <w:ind w:firstLine="540"/>
        <w:jc w:val="both"/>
        <w:outlineLvl w:val="1"/>
      </w:pPr>
      <w:r>
        <w:t>Замещение конкретной должности на отчетную дату как основание для представления сведений</w:t>
      </w:r>
    </w:p>
    <w:p w:rsidR="00000000" w:rsidRDefault="0076407C">
      <w:pPr>
        <w:pStyle w:val="ConsPlusNormal"/>
        <w:spacing w:before="240"/>
        <w:ind w:firstLine="540"/>
        <w:jc w:val="both"/>
      </w:pPr>
      <w:r>
        <w:t xml:space="preserve">14. Служащий (работник), если иное не предусмотрено нормативным правовым актом Российской Федерации, должен представить сведения, если по состоянию на </w:t>
      </w:r>
      <w:r>
        <w:t>31 декабря отчетного года:</w:t>
      </w:r>
    </w:p>
    <w:p w:rsidR="00000000" w:rsidRDefault="0076407C">
      <w:pPr>
        <w:pStyle w:val="ConsPlusNormal"/>
        <w:spacing w:before="24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00000" w:rsidRDefault="0076407C">
      <w:pPr>
        <w:pStyle w:val="ConsPlusNormal"/>
        <w:spacing w:before="240"/>
        <w:ind w:firstLine="540"/>
        <w:jc w:val="both"/>
      </w:pPr>
      <w:r>
        <w:t>Таким образом, в случае, если замещаемая служащим (работником) должность вкл</w:t>
      </w:r>
      <w:r>
        <w:t>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000000" w:rsidRDefault="0076407C">
      <w:pPr>
        <w:pStyle w:val="ConsPlusNormal"/>
        <w:spacing w:before="240"/>
        <w:ind w:firstLine="540"/>
        <w:jc w:val="both"/>
      </w:pPr>
      <w:r>
        <w:t>2) временно замещаемая им должность, обязанности по которой исполнялись служащ</w:t>
      </w:r>
      <w:r>
        <w:t>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00000" w:rsidRDefault="0076407C">
      <w:pPr>
        <w:pStyle w:val="ConsPlusNormal"/>
        <w:spacing w:before="240"/>
        <w:ind w:firstLine="540"/>
        <w:jc w:val="both"/>
      </w:pPr>
      <w:r>
        <w:t>Служащий (работник) не представляет сведения в рамках декларационной кампании, если он назначен на должн</w:t>
      </w:r>
      <w:r>
        <w:t xml:space="preserve">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8"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w:t>
      </w:r>
      <w:r>
        <w:t>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000000" w:rsidRDefault="0076407C">
      <w:pPr>
        <w:pStyle w:val="ConsPlusNormal"/>
        <w:spacing w:before="240"/>
        <w:ind w:firstLine="540"/>
        <w:jc w:val="both"/>
      </w:pPr>
      <w:r>
        <w:t>15. Представление сведений после увольнения служащего (работника) в период с 1 янв</w:t>
      </w:r>
      <w:r>
        <w:t>аря по 1 (30) апреля 2022 г. не требуется.</w:t>
      </w:r>
    </w:p>
    <w:p w:rsidR="00000000" w:rsidRDefault="0076407C">
      <w:pPr>
        <w:pStyle w:val="ConsPlusNormal"/>
        <w:spacing w:before="240"/>
        <w:ind w:firstLine="540"/>
        <w:jc w:val="both"/>
      </w:pPr>
      <w:r>
        <w:lastRenderedPageBreak/>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w:t>
      </w:r>
      <w:r>
        <w:t>Интернет".</w:t>
      </w:r>
    </w:p>
    <w:p w:rsidR="00000000" w:rsidRDefault="0076407C">
      <w:pPr>
        <w:pStyle w:val="ConsPlusNormal"/>
        <w:spacing w:before="24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w:t>
      </w:r>
      <w:r>
        <w:t xml:space="preserve">аботодателя), замещение которых влечет обязанность представлять сведения, то таким работником заполняется одна </w:t>
      </w:r>
      <w:hyperlink r:id="rId19" w:history="1">
        <w:r>
          <w:rPr>
            <w:color w:val="0000FF"/>
          </w:rPr>
          <w:t>справка</w:t>
        </w:r>
      </w:hyperlink>
      <w:r>
        <w:t xml:space="preserve"> с указанием обеих должносте</w:t>
      </w:r>
      <w:r>
        <w:t>й.</w:t>
      </w:r>
    </w:p>
    <w:p w:rsidR="00000000" w:rsidRDefault="0076407C">
      <w:pPr>
        <w:pStyle w:val="ConsPlusNormal"/>
        <w:spacing w:before="24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w:t>
      </w:r>
      <w:r>
        <w:t xml:space="preserve">ечет обязанность представлять сведения, представляет в данные организации две </w:t>
      </w:r>
      <w:hyperlink r:id="rId20" w:history="1">
        <w:r>
          <w:rPr>
            <w:color w:val="0000FF"/>
          </w:rPr>
          <w:t>справки</w:t>
        </w:r>
      </w:hyperlink>
      <w:r>
        <w:t xml:space="preserve"> (заполняются отдельно для каждой должности). Количество спра</w:t>
      </w:r>
      <w:r>
        <w:t>вок, представляемых в отношении членов семьи, не меняется.</w:t>
      </w:r>
    </w:p>
    <w:p w:rsidR="00000000" w:rsidRDefault="0076407C">
      <w:pPr>
        <w:pStyle w:val="ConsPlusNormal"/>
        <w:spacing w:before="240"/>
        <w:ind w:firstLine="540"/>
        <w:jc w:val="both"/>
      </w:pPr>
      <w:r>
        <w:t xml:space="preserve">Члены Совета федеральной территории "Сириус" представляют </w:t>
      </w:r>
      <w:hyperlink r:id="rId21" w:history="1">
        <w:r>
          <w:rPr>
            <w:color w:val="0000FF"/>
          </w:rPr>
          <w:t>справки</w:t>
        </w:r>
      </w:hyperlink>
      <w:r>
        <w:t xml:space="preserve"> в качестве лиц, замещ</w:t>
      </w:r>
      <w:r>
        <w:t xml:space="preserve">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2" w:history="1">
        <w:r>
          <w:rPr>
            <w:color w:val="0000FF"/>
          </w:rPr>
          <w:t>часть 9 статьи 12</w:t>
        </w:r>
      </w:hyperlink>
      <w:r>
        <w:t xml:space="preserve"> Федерального закона от 22 декабря 2020 г. N 437-ФЗ "О федеральной территории "Сириус").</w:t>
      </w:r>
    </w:p>
    <w:p w:rsidR="00000000" w:rsidRDefault="0076407C">
      <w:pPr>
        <w:pStyle w:val="ConsPlusNormal"/>
        <w:spacing w:before="24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w:t>
      </w:r>
      <w:r>
        <w:t xml:space="preserve">может представить одну справку, на титульном </w:t>
      </w:r>
      <w:hyperlink r:id="rId23" w:history="1">
        <w:r>
          <w:rPr>
            <w:color w:val="0000FF"/>
          </w:rPr>
          <w:t>листе</w:t>
        </w:r>
      </w:hyperlink>
      <w:r>
        <w:t xml:space="preserve"> которой укажет обе за</w:t>
      </w:r>
      <w:r>
        <w:t>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000000" w:rsidRDefault="0076407C">
      <w:pPr>
        <w:pStyle w:val="ConsPlusNormal"/>
        <w:jc w:val="both"/>
      </w:pPr>
    </w:p>
    <w:p w:rsidR="00000000" w:rsidRDefault="0076407C">
      <w:pPr>
        <w:pStyle w:val="ConsPlusTitle"/>
        <w:ind w:firstLine="540"/>
        <w:jc w:val="both"/>
        <w:outlineLvl w:val="1"/>
      </w:pPr>
      <w:r>
        <w:t>Определение круга лиц (членов семьи), в отношении которых необходимо п</w:t>
      </w:r>
      <w:r>
        <w:t>редставить сведения</w:t>
      </w:r>
    </w:p>
    <w:p w:rsidR="00000000" w:rsidRDefault="0076407C">
      <w:pPr>
        <w:pStyle w:val="ConsPlusNormal"/>
        <w:spacing w:before="24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000000" w:rsidRDefault="0076407C">
      <w:pPr>
        <w:pStyle w:val="ConsPlusNormal"/>
        <w:jc w:val="both"/>
      </w:pPr>
    </w:p>
    <w:p w:rsidR="00000000" w:rsidRDefault="0076407C">
      <w:pPr>
        <w:pStyle w:val="ConsPlusTitle"/>
        <w:ind w:firstLine="540"/>
        <w:jc w:val="both"/>
        <w:outlineLvl w:val="1"/>
      </w:pPr>
      <w:r>
        <w:t>Супруги</w:t>
      </w:r>
    </w:p>
    <w:p w:rsidR="00000000" w:rsidRDefault="0076407C">
      <w:pPr>
        <w:pStyle w:val="ConsPlusNormal"/>
        <w:spacing w:before="240"/>
        <w:ind w:firstLine="540"/>
        <w:jc w:val="both"/>
      </w:pPr>
      <w:r>
        <w:t xml:space="preserve">18. При представлении сведений в отношении супруги (супруга) следует учитывать положения </w:t>
      </w:r>
      <w:hyperlink r:id="rId24" w:history="1">
        <w:r>
          <w:rPr>
            <w:color w:val="0000FF"/>
          </w:rPr>
          <w:t>статей 10</w:t>
        </w:r>
      </w:hyperlink>
      <w:r>
        <w:t xml:space="preserve"> "Заключение брака" и </w:t>
      </w:r>
      <w:hyperlink r:id="rId25" w:history="1">
        <w:r>
          <w:rPr>
            <w:color w:val="0000FF"/>
          </w:rPr>
          <w:t>25</w:t>
        </w:r>
      </w:hyperlink>
      <w:r>
        <w:t xml:space="preserve"> "Момент прекращения брака при его расторжении" Семейного кодекса Российской Федерации.</w:t>
      </w:r>
    </w:p>
    <w:p w:rsidR="00000000" w:rsidRDefault="0076407C">
      <w:pPr>
        <w:pStyle w:val="ConsPlusNormal"/>
        <w:spacing w:before="240"/>
        <w:ind w:firstLine="540"/>
        <w:jc w:val="both"/>
      </w:pPr>
      <w:r>
        <w:t xml:space="preserve">19. Согласно </w:t>
      </w:r>
      <w:hyperlink r:id="rId26"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00000" w:rsidRDefault="0076407C">
      <w:pPr>
        <w:pStyle w:val="ConsPlusNormal"/>
        <w:jc w:val="both"/>
      </w:pPr>
    </w:p>
    <w:p w:rsidR="00000000" w:rsidRDefault="0076407C">
      <w:pPr>
        <w:pStyle w:val="ConsPlusNormal"/>
        <w:ind w:firstLine="540"/>
        <w:jc w:val="both"/>
      </w:pPr>
      <w:r>
        <w:t>Перечень ситуаций и рекомен</w:t>
      </w:r>
      <w:r>
        <w:t>дуемые действия (таблица N 1):</w:t>
      </w:r>
    </w:p>
    <w:p w:rsidR="00000000" w:rsidRDefault="007640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000000">
        <w:tc>
          <w:tcPr>
            <w:tcW w:w="9072" w:type="dxa"/>
            <w:gridSpan w:val="2"/>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lastRenderedPageBreak/>
              <w:t>Пример: служащий (работник) представляет сведения в 2022 году (за отчетный 2021 г.)</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pPr>
            <w:r>
              <w:t>Брак заключен в органах записи актов гражданского состояния (далее - ЗАГС) в ноябре 2021 года</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супруги (супруга) предст</w:t>
            </w:r>
            <w:r>
              <w:t>авляются, поскольку по состоянию на отчетную дату (31 декабря 2021 года) служащий (работник) состоял в браке</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Брак заключен в ЗАГСе в марте 2022 года</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супруги (супруга) не представляются, поскольку по состоянию на отчетную дату (31 дека</w:t>
            </w:r>
            <w:r>
              <w:t>бря 2021 года) служащий (работник) не состоял в браке</w:t>
            </w:r>
          </w:p>
        </w:tc>
      </w:tr>
      <w:tr w:rsidR="00000000">
        <w:tc>
          <w:tcPr>
            <w:tcW w:w="9072" w:type="dxa"/>
            <w:gridSpan w:val="2"/>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Брак заключен 1 февраля 2022 года</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Брак заключен 2 августа 2022 года</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 xml:space="preserve">сведения в отношении супруги не представляются, поскольку по состоянию на отчетную дату </w:t>
            </w:r>
            <w:r>
              <w:t>(1 августа 2022 года) гражданин еще не вступил в брак</w:t>
            </w:r>
          </w:p>
        </w:tc>
      </w:tr>
    </w:tbl>
    <w:p w:rsidR="00000000" w:rsidRDefault="0076407C">
      <w:pPr>
        <w:pStyle w:val="ConsPlusNormal"/>
        <w:jc w:val="both"/>
      </w:pPr>
    </w:p>
    <w:p w:rsidR="00000000" w:rsidRDefault="0076407C">
      <w:pPr>
        <w:pStyle w:val="ConsPlusNormal"/>
        <w:ind w:firstLine="540"/>
        <w:jc w:val="both"/>
      </w:pPr>
      <w:r>
        <w:t xml:space="preserve">20. Согласно </w:t>
      </w:r>
      <w:hyperlink r:id="rId27" w:history="1">
        <w:r>
          <w:rPr>
            <w:color w:val="0000FF"/>
          </w:rPr>
          <w:t>статье 25</w:t>
        </w:r>
      </w:hyperlink>
      <w:r>
        <w:t xml:space="preserve"> Семейного кодекса Российской Федерации брак, расторгаемый в органах</w:t>
      </w:r>
      <w:r>
        <w:t xml:space="preserve">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w:t>
      </w:r>
      <w:r>
        <w:t>такого решения).</w:t>
      </w:r>
    </w:p>
    <w:p w:rsidR="00000000" w:rsidRDefault="0076407C">
      <w:pPr>
        <w:pStyle w:val="ConsPlusNormal"/>
        <w:jc w:val="both"/>
      </w:pPr>
    </w:p>
    <w:p w:rsidR="00000000" w:rsidRDefault="0076407C">
      <w:pPr>
        <w:pStyle w:val="ConsPlusNormal"/>
        <w:ind w:firstLine="540"/>
        <w:jc w:val="both"/>
      </w:pPr>
      <w:r>
        <w:t>Перечень ситуаций и рекомендуемые действия (таблица N 2)</w:t>
      </w:r>
    </w:p>
    <w:p w:rsidR="00000000" w:rsidRDefault="007640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000000">
        <w:tc>
          <w:tcPr>
            <w:tcW w:w="9072" w:type="dxa"/>
            <w:gridSpan w:val="2"/>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Пример: служащий (работник) представляет сведения в 2022 году (за отчетный 2021 г.)</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Брак был расторгнут в ЗАГСе в ноябре 2021 года</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бывшей супруги не представл</w:t>
            </w:r>
            <w:r>
              <w:t>яются, поскольку по состоянию на отчетную дату (31 декабря 2021 года) служащий (работник) не состоял в браке</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w:t>
            </w:r>
            <w:r>
              <w:t xml:space="preserve">ря 2022 года. Таким образом, по состоянию на отчетную дату (31 декабря 2021 года) служащий </w:t>
            </w:r>
            <w:r>
              <w:lastRenderedPageBreak/>
              <w:t>(работник) считался состоявшим в браке</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lastRenderedPageBreak/>
              <w:t>Брак был расторгнут в ЗАГСе в марте 2022 года</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бывшей супруги представляются, поскольку по состоянию на о</w:t>
            </w:r>
            <w:r>
              <w:t>тчетную дату (31 декабря 2021 года) служащий (работник) состоял в браке</w:t>
            </w:r>
          </w:p>
        </w:tc>
      </w:tr>
      <w:tr w:rsidR="00000000">
        <w:tc>
          <w:tcPr>
            <w:tcW w:w="9072" w:type="dxa"/>
            <w:gridSpan w:val="2"/>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Брак был расторгнут</w:t>
            </w:r>
            <w:r>
              <w:t xml:space="preserve"> в ЗАГСе 1 июля 2022 года</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Брак был расторгнут в ЗАГСе 2 августа 2022 года</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бывшей супруги</w:t>
            </w:r>
            <w:r>
              <w:t xml:space="preserve"> представляются, поскольку по состоянию на отчетную дату (1 августа 2022 года) гражданин состоял в браке</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бывшей</w:t>
            </w:r>
            <w:r>
              <w:t xml:space="preserve">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w:t>
            </w:r>
            <w:r>
              <w:t>ую дату (1 августа 2022 года) гражданин считался состоявшим в браке</w:t>
            </w:r>
          </w:p>
        </w:tc>
      </w:tr>
    </w:tbl>
    <w:p w:rsidR="00000000" w:rsidRDefault="0076407C">
      <w:pPr>
        <w:pStyle w:val="ConsPlusNormal"/>
        <w:jc w:val="both"/>
      </w:pPr>
    </w:p>
    <w:p w:rsidR="00000000" w:rsidRDefault="0076407C">
      <w:pPr>
        <w:pStyle w:val="ConsPlusTitle"/>
        <w:ind w:firstLine="540"/>
        <w:jc w:val="both"/>
        <w:outlineLvl w:val="1"/>
      </w:pPr>
      <w:r>
        <w:t>Несовершеннолетние дети</w:t>
      </w:r>
    </w:p>
    <w:p w:rsidR="00000000" w:rsidRDefault="0076407C">
      <w:pPr>
        <w:pStyle w:val="ConsPlusNormal"/>
        <w:spacing w:before="240"/>
        <w:ind w:firstLine="540"/>
        <w:jc w:val="both"/>
      </w:pPr>
      <w:r>
        <w:t xml:space="preserve">21. </w:t>
      </w:r>
      <w:hyperlink r:id="rId28"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00000" w:rsidRDefault="0076407C">
      <w:pPr>
        <w:pStyle w:val="ConsPlusNormal"/>
        <w:spacing w:before="240"/>
        <w:ind w:firstLine="540"/>
        <w:jc w:val="both"/>
      </w:pPr>
      <w:r>
        <w:t>22</w:t>
      </w:r>
      <w:r>
        <w:t>.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00000" w:rsidRDefault="0076407C">
      <w:pPr>
        <w:pStyle w:val="ConsPlusNormal"/>
        <w:jc w:val="both"/>
      </w:pPr>
    </w:p>
    <w:p w:rsidR="00000000" w:rsidRDefault="0076407C">
      <w:pPr>
        <w:pStyle w:val="ConsPlusNormal"/>
        <w:ind w:firstLine="540"/>
        <w:jc w:val="both"/>
      </w:pPr>
      <w:r>
        <w:t>Перечень ситуаций и рекомендуемые действия (таблица N 3):</w:t>
      </w:r>
    </w:p>
    <w:p w:rsidR="00000000" w:rsidRDefault="007640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000000">
        <w:tc>
          <w:tcPr>
            <w:tcW w:w="9072" w:type="dxa"/>
            <w:gridSpan w:val="2"/>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Пример: служащий (раб</w:t>
            </w:r>
            <w:r>
              <w:t>отник) представляет сведения в 2022 году (за отчетный 2021 г.)</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Дочери служащего (работника) 21 мая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 xml:space="preserve">сведения в отношении дочери не представляются, поскольку по состоянию на отчетную дату (31 декабря 2021 года) дочери служащего </w:t>
            </w:r>
            <w:r>
              <w:t>(работника) уже исполнилось 18 лет, она являлась совершеннолетней</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 xml:space="preserve">Дочери служащего </w:t>
            </w:r>
            <w:r>
              <w:lastRenderedPageBreak/>
              <w:t>(работника) 30 декабря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lastRenderedPageBreak/>
              <w:t xml:space="preserve">сведения в отношении дочери не представляются, </w:t>
            </w:r>
            <w:r>
              <w:lastRenderedPageBreak/>
              <w:t>поскольку по состоянию на отчетную дату (31 декабря 2021 года) дочери слу</w:t>
            </w:r>
            <w:r>
              <w:t>жащего (работника) уже исполнилось 18 лет, она являлась совершеннолетней</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lastRenderedPageBreak/>
              <w:t>Дочери служащего (работника) 31 декабря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 xml:space="preserve">сведения в отношении дочери представляются, поскольку дочь служащего (работника) считается достигшей возраста 18 </w:t>
            </w:r>
            <w:r>
              <w:t>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000000">
        <w:tc>
          <w:tcPr>
            <w:tcW w:w="9072" w:type="dxa"/>
            <w:gridSpan w:val="2"/>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Сыну гражданина 5 мая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отношении сына не представляются, поскольку он являл</w:t>
            </w:r>
            <w:r>
              <w:t>ся совершеннолетним и по состоянию на отчетную дату (1 августа 2022 года) сыну гражданина уже исполнилось 18 лет</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Сыну гражданина 1 августа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 xml:space="preserve">сведения в отношении сына представляются, поскольку сын гражданина считается достигшим </w:t>
            </w:r>
            <w:r>
              <w:t>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Сыну гражданина 17 августа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сведения в отно</w:t>
            </w:r>
            <w:r>
              <w:t>шении сына представляются, поскольку по состоянию на отчетную дату (1 августа 2022 года) сын гражданина являлся несовершеннолетним</w:t>
            </w:r>
          </w:p>
        </w:tc>
      </w:tr>
    </w:tbl>
    <w:p w:rsidR="00000000" w:rsidRDefault="0076407C">
      <w:pPr>
        <w:pStyle w:val="ConsPlusNormal"/>
        <w:jc w:val="both"/>
      </w:pPr>
    </w:p>
    <w:p w:rsidR="00000000" w:rsidRDefault="0076407C">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w:t>
      </w:r>
      <w:r>
        <w:t xml:space="preserve">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00000" w:rsidRDefault="0076407C">
      <w:pPr>
        <w:pStyle w:val="ConsPlusNormal"/>
        <w:spacing w:before="240"/>
        <w:ind w:firstLine="540"/>
        <w:jc w:val="both"/>
      </w:pPr>
      <w:r>
        <w:t>24. Сведения в отношении несовершеннолетних детей, проживающих раздельно со служащ</w:t>
      </w:r>
      <w:r>
        <w:t>им (работником) в случае, если служащий (работник) не лишен родительских прав, представляются в установленном порядке.</w:t>
      </w:r>
    </w:p>
    <w:p w:rsidR="00000000" w:rsidRDefault="0076407C">
      <w:pPr>
        <w:pStyle w:val="ConsPlusNormal"/>
        <w:jc w:val="both"/>
      </w:pPr>
    </w:p>
    <w:p w:rsidR="00000000" w:rsidRDefault="0076407C">
      <w:pPr>
        <w:pStyle w:val="ConsPlusTitle"/>
        <w:ind w:firstLine="540"/>
        <w:jc w:val="both"/>
        <w:outlineLvl w:val="1"/>
      </w:pPr>
      <w:r>
        <w:t>Уточнение представленных сведений</w:t>
      </w:r>
    </w:p>
    <w:p w:rsidR="00000000" w:rsidRDefault="0076407C">
      <w:pPr>
        <w:pStyle w:val="ConsPlusNormal"/>
        <w:spacing w:before="240"/>
        <w:ind w:firstLine="540"/>
        <w:jc w:val="both"/>
      </w:pPr>
      <w:r>
        <w:t>25. Гражданин может представит</w:t>
      </w:r>
      <w:r>
        <w:t>ь уточненные сведения в течение одного месяца со дня представления сведений в соответствии с законодательством Российской Федерации.</w:t>
      </w:r>
    </w:p>
    <w:p w:rsidR="00000000" w:rsidRDefault="0076407C">
      <w:pPr>
        <w:pStyle w:val="ConsPlusNormal"/>
        <w:spacing w:before="240"/>
        <w:ind w:firstLine="540"/>
        <w:jc w:val="both"/>
      </w:pPr>
      <w:r>
        <w:t>26. Служащий (работник), замещающий должность, не включенную в соответствующий перечень, и претендующий на замещение должно</w:t>
      </w:r>
      <w:r>
        <w:t>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00000" w:rsidRDefault="0076407C">
      <w:pPr>
        <w:pStyle w:val="ConsPlusNormal"/>
        <w:spacing w:before="240"/>
        <w:ind w:firstLine="540"/>
        <w:jc w:val="both"/>
      </w:pPr>
      <w:r>
        <w:lastRenderedPageBreak/>
        <w:t>27. Служащий (работник) может представить уточненные сведения в течение одно</w:t>
      </w:r>
      <w:r>
        <w:t>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000000" w:rsidRDefault="0076407C">
      <w:pPr>
        <w:pStyle w:val="ConsPlusNormal"/>
        <w:spacing w:before="240"/>
        <w:ind w:firstLine="540"/>
        <w:jc w:val="both"/>
      </w:pPr>
      <w:r>
        <w:t>28. Представление уточненных сведений предусматривает повторное представление толь</w:t>
      </w:r>
      <w:r>
        <w:t xml:space="preserve">ко </w:t>
      </w:r>
      <w:hyperlink r:id="rId29" w:history="1">
        <w:r>
          <w:rPr>
            <w:color w:val="0000FF"/>
          </w:rPr>
          <w:t>справки</w:t>
        </w:r>
      </w:hyperlink>
      <w:r>
        <w:t>, в которой не отражены или не полностью отражены какие-либо сведения либо имеются ошибки.</w:t>
      </w:r>
    </w:p>
    <w:p w:rsidR="00000000" w:rsidRDefault="0076407C">
      <w:pPr>
        <w:pStyle w:val="ConsPlusNormal"/>
        <w:spacing w:before="240"/>
        <w:ind w:firstLine="540"/>
        <w:jc w:val="both"/>
      </w:pPr>
      <w:r>
        <w:t>29. В случае если лицо не представило сведени</w:t>
      </w:r>
      <w:r>
        <w:t>я в период декларационной кампании, то основания для представления уточненных сведений у него отсутствуют.</w:t>
      </w:r>
    </w:p>
    <w:p w:rsidR="00000000" w:rsidRDefault="0076407C">
      <w:pPr>
        <w:pStyle w:val="ConsPlusNormal"/>
        <w:jc w:val="both"/>
      </w:pPr>
    </w:p>
    <w:p w:rsidR="00000000" w:rsidRDefault="0076407C">
      <w:pPr>
        <w:pStyle w:val="ConsPlusTitle"/>
        <w:ind w:firstLine="540"/>
        <w:jc w:val="both"/>
        <w:outlineLvl w:val="1"/>
      </w:pPr>
      <w:r>
        <w:t>Рекомендуемые действия при невозможности представить сведения в отношении члена семьи</w:t>
      </w:r>
    </w:p>
    <w:p w:rsidR="00000000" w:rsidRDefault="0076407C">
      <w:pPr>
        <w:pStyle w:val="ConsPlusNormal"/>
        <w:spacing w:before="240"/>
        <w:ind w:firstLine="540"/>
        <w:jc w:val="both"/>
      </w:pPr>
      <w:bookmarkStart w:id="6" w:name="Par160"/>
      <w:bookmarkEnd w:id="6"/>
      <w:r>
        <w:t>30. При невозможности по объективным причинам пред</w:t>
      </w:r>
      <w:r>
        <w:t xml:space="preserve">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0"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w:t>
      </w:r>
      <w:r>
        <w:t>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w:t>
      </w:r>
      <w:r>
        <w:t xml:space="preserve">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1"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w:t>
      </w:r>
      <w:r>
        <w:t xml:space="preserve">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2"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w:t>
      </w:r>
      <w:r>
        <w:t>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w:t>
      </w:r>
      <w:r>
        <w:t>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w:t>
      </w:r>
      <w:r>
        <w:t>м Президента Российской Федерации от 23 июня 2014 г. N 460".</w:t>
      </w:r>
    </w:p>
    <w:p w:rsidR="00000000" w:rsidRDefault="0076407C">
      <w:pPr>
        <w:pStyle w:val="ConsPlusNormal"/>
        <w:spacing w:before="24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w:t>
      </w:r>
      <w:r>
        <w:t>а) сведений (частичных сведений в отношении супруги (супруга) и несовершеннолетних детей).</w:t>
      </w:r>
    </w:p>
    <w:p w:rsidR="00000000" w:rsidRDefault="0076407C">
      <w:pPr>
        <w:pStyle w:val="ConsPlusNormal"/>
        <w:spacing w:before="24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000000" w:rsidRDefault="0076407C">
      <w:pPr>
        <w:pStyle w:val="ConsPlusNormal"/>
        <w:ind w:firstLine="540"/>
        <w:jc w:val="both"/>
      </w:pPr>
    </w:p>
    <w:p w:rsidR="00000000" w:rsidRDefault="0076407C">
      <w:pPr>
        <w:pStyle w:val="ConsPlusNormal"/>
        <w:ind w:firstLine="540"/>
        <w:jc w:val="both"/>
      </w:pPr>
      <w:r>
        <w:lastRenderedPageBreak/>
        <w:t>Заявление подается (таблица N 4):</w:t>
      </w:r>
    </w:p>
    <w:p w:rsidR="00000000" w:rsidRDefault="007640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000000">
        <w:tc>
          <w:tcPr>
            <w:tcW w:w="3458"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В Управ</w:t>
            </w:r>
            <w:r>
              <w:t>ление Президента Российской Федерации по вопросам противодействия коррупции</w:t>
            </w:r>
          </w:p>
        </w:tc>
        <w:tc>
          <w:tcPr>
            <w:tcW w:w="561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w:t>
            </w:r>
            <w:r>
              <w:t>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w:t>
            </w:r>
            <w:r>
              <w:t>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00000">
        <w:tc>
          <w:tcPr>
            <w:tcW w:w="3458"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В Департа</w:t>
            </w:r>
            <w:r>
              <w:t>мент кадров Правительства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w:t>
            </w:r>
            <w: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w:t>
            </w:r>
            <w:r>
              <w:t>рации</w:t>
            </w:r>
          </w:p>
        </w:tc>
      </w:tr>
      <w:tr w:rsidR="00000000">
        <w:tc>
          <w:tcPr>
            <w:tcW w:w="3458"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000000" w:rsidRDefault="0076407C">
            <w:pPr>
              <w:pStyle w:val="ConsPlusNormal"/>
              <w:jc w:val="both"/>
            </w:pPr>
            <w:r>
              <w:t xml:space="preserve">(если иное не предусмотрено нормативным </w:t>
            </w:r>
            <w:r>
              <w:t>правовым актом федерального государственного органа, зарегистрированным в установленном порядке)</w:t>
            </w:r>
          </w:p>
        </w:tc>
        <w:tc>
          <w:tcPr>
            <w:tcW w:w="561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w:t>
            </w:r>
            <w:r>
              <w:t>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w:t>
            </w:r>
            <w:r>
              <w:t>м Российской Федерации или Правительством Российской Федерации)</w:t>
            </w:r>
          </w:p>
        </w:tc>
      </w:tr>
      <w:tr w:rsidR="00000000">
        <w:tc>
          <w:tcPr>
            <w:tcW w:w="3458"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 xml:space="preserve">В подразделение по профилактике коррупционных </w:t>
            </w:r>
            <w:r>
              <w:lastRenderedPageBreak/>
              <w:t>и иных правонарушений Пенсионного фонда Российской Федерации, Фонда социального страхования Российской Федерации, Федерального фонда обязательног</w:t>
            </w:r>
            <w:r>
              <w:t>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lastRenderedPageBreak/>
              <w:t xml:space="preserve">лицами, замещающими должности, включенные в перечни, установленные нормативными актами </w:t>
            </w:r>
            <w:r>
              <w:lastRenderedPageBreak/>
              <w:t>фондов, локал</w:t>
            </w:r>
            <w:r>
              <w:t>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00000">
        <w:tc>
          <w:tcPr>
            <w:tcW w:w="3458"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lastRenderedPageBreak/>
              <w:t>В подразделение по профилактике коррупционных и иных правонарушений Центрального банка Российской Фе</w:t>
            </w:r>
            <w:r>
              <w:t>дерации</w:t>
            </w:r>
          </w:p>
        </w:tc>
        <w:tc>
          <w:tcPr>
            <w:tcW w:w="561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000000">
        <w:tc>
          <w:tcPr>
            <w:tcW w:w="3458"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w:t>
            </w:r>
            <w:r>
              <w:t>и обществами (Федеральное агентство по делам национальностей)</w:t>
            </w:r>
          </w:p>
        </w:tc>
        <w:tc>
          <w:tcPr>
            <w:tcW w:w="561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w:t>
            </w:r>
            <w:r>
              <w:t>есении Президенту Российской Федерации представления об утверждении атамана войскового казачьего общества</w:t>
            </w:r>
          </w:p>
        </w:tc>
      </w:tr>
    </w:tbl>
    <w:p w:rsidR="00000000" w:rsidRDefault="0076407C">
      <w:pPr>
        <w:pStyle w:val="ConsPlusNormal"/>
        <w:jc w:val="both"/>
      </w:pPr>
    </w:p>
    <w:p w:rsidR="00000000" w:rsidRDefault="0076407C">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w:t>
      </w:r>
      <w:r>
        <w:t>х имущественного характера законодательством не предусмотрено.</w:t>
      </w:r>
    </w:p>
    <w:p w:rsidR="00000000" w:rsidRDefault="0076407C">
      <w:pPr>
        <w:pStyle w:val="ConsPlusNormal"/>
        <w:spacing w:before="24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00000" w:rsidRDefault="0076407C">
      <w:pPr>
        <w:pStyle w:val="ConsPlusNormal"/>
        <w:jc w:val="both"/>
      </w:pPr>
    </w:p>
    <w:p w:rsidR="00000000" w:rsidRDefault="0076407C">
      <w:pPr>
        <w:pStyle w:val="ConsPlusTitle"/>
        <w:jc w:val="center"/>
        <w:outlineLvl w:val="0"/>
      </w:pPr>
      <w:r>
        <w:t xml:space="preserve">II. Заполнение </w:t>
      </w:r>
      <w:hyperlink r:id="rId33" w:history="1">
        <w:r>
          <w:rPr>
            <w:color w:val="0000FF"/>
          </w:rPr>
          <w:t>справки</w:t>
        </w:r>
      </w:hyperlink>
      <w:r>
        <w:t xml:space="preserve"> о доходах, расходах, об имуществе</w:t>
      </w:r>
    </w:p>
    <w:p w:rsidR="00000000" w:rsidRDefault="0076407C">
      <w:pPr>
        <w:pStyle w:val="ConsPlusTitle"/>
        <w:jc w:val="center"/>
      </w:pPr>
      <w:r>
        <w:t>и обязательствах имущественного характера</w:t>
      </w:r>
    </w:p>
    <w:p w:rsidR="00000000" w:rsidRDefault="0076407C">
      <w:pPr>
        <w:pStyle w:val="ConsPlusNormal"/>
        <w:jc w:val="both"/>
      </w:pPr>
    </w:p>
    <w:p w:rsidR="00000000" w:rsidRDefault="0076407C">
      <w:pPr>
        <w:pStyle w:val="ConsPlusNormal"/>
        <w:ind w:firstLine="540"/>
        <w:jc w:val="both"/>
      </w:pPr>
      <w:r>
        <w:t xml:space="preserve">34. </w:t>
      </w:r>
      <w:hyperlink r:id="rId34"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000000" w:rsidRDefault="0076407C">
      <w:pPr>
        <w:pStyle w:val="ConsPlusNormal"/>
        <w:spacing w:before="240"/>
        <w:ind w:firstLine="540"/>
        <w:jc w:val="both"/>
      </w:pPr>
      <w:r>
        <w:t xml:space="preserve">35. </w:t>
      </w:r>
      <w:hyperlink r:id="rId35"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w:t>
      </w:r>
      <w:r>
        <w:t>рмацией, полученной по телефону, в том числе в виде смс-сообщения.</w:t>
      </w:r>
    </w:p>
    <w:p w:rsidR="00000000" w:rsidRDefault="0076407C">
      <w:pPr>
        <w:pStyle w:val="ConsPlusNormal"/>
        <w:spacing w:before="240"/>
        <w:ind w:firstLine="540"/>
        <w:jc w:val="both"/>
      </w:pPr>
      <w:r>
        <w:t xml:space="preserve">Например, заполнение </w:t>
      </w:r>
      <w:hyperlink r:id="rId36" w:history="1">
        <w:r>
          <w:rPr>
            <w:color w:val="0000FF"/>
          </w:rPr>
          <w:t>справки</w:t>
        </w:r>
      </w:hyperlink>
      <w:r>
        <w:t xml:space="preserve"> на основании полученной информации из единой </w:t>
      </w:r>
      <w:hyperlink r:id="rId37" w:history="1">
        <w:r>
          <w:rPr>
            <w:color w:val="0000FF"/>
          </w:rPr>
          <w:t>формы</w:t>
        </w:r>
      </w:hyperlink>
      <w:r>
        <w:t xml:space="preserve">, </w:t>
      </w:r>
      <w:r>
        <w:lastRenderedPageBreak/>
        <w:t>установленной Указанием Банка России от 27 мая 2021 г. N 5798-У "О порядке предоставления кредитными организациями и некредитными финансовыми ор</w:t>
      </w:r>
      <w:r>
        <w:t>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t xml:space="preserve">" (далее - Указание Банка России N 5798-У), является достаточным (за исключением случая, когда необходимая для заполнения </w:t>
      </w:r>
      <w:hyperlink r:id="rId38" w:history="1">
        <w:r>
          <w:rPr>
            <w:color w:val="0000FF"/>
          </w:rPr>
          <w:t>справки</w:t>
        </w:r>
      </w:hyperlink>
      <w:r>
        <w:t xml:space="preserve"> информация отсут</w:t>
      </w:r>
      <w:r>
        <w:t>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000000" w:rsidRDefault="0076407C">
      <w:pPr>
        <w:pStyle w:val="ConsPlusNormal"/>
        <w:spacing w:before="240"/>
        <w:ind w:firstLine="540"/>
        <w:jc w:val="both"/>
      </w:pPr>
      <w:r>
        <w:t xml:space="preserve">К </w:t>
      </w:r>
      <w:hyperlink r:id="rId39" w:history="1">
        <w:r>
          <w:rPr>
            <w:color w:val="0000FF"/>
          </w:rPr>
          <w:t>справке</w:t>
        </w:r>
      </w:hyperlink>
      <w:r>
        <w:t xml:space="preserve"> могут быть приложены любые документы, в том числе пояснения служащего (работника).</w:t>
      </w:r>
    </w:p>
    <w:p w:rsidR="00000000" w:rsidRDefault="0076407C">
      <w:pPr>
        <w:pStyle w:val="ConsPlusNormal"/>
        <w:spacing w:before="240"/>
        <w:ind w:firstLine="540"/>
        <w:jc w:val="both"/>
      </w:pPr>
      <w:r>
        <w:t xml:space="preserve">36. </w:t>
      </w:r>
      <w:hyperlink r:id="rId40" w:history="1">
        <w:r>
          <w:rPr>
            <w:color w:val="0000FF"/>
          </w:rPr>
          <w:t>Справка</w:t>
        </w:r>
      </w:hyperlink>
      <w:r>
        <w:t xml:space="preserve"> заполняется с использов</w:t>
      </w:r>
      <w:r>
        <w:t xml:space="preserve">анием специального программного обеспечения "Справки БК" (далее - СПО "Справки БК"). При печати </w:t>
      </w:r>
      <w:hyperlink r:id="rId41" w:history="1">
        <w:r>
          <w:rPr>
            <w:color w:val="0000FF"/>
          </w:rPr>
          <w:t>справки</w:t>
        </w:r>
      </w:hyperlink>
      <w:r>
        <w:t xml:space="preserve"> формируются зоны со служебной информацией </w:t>
      </w:r>
      <w:r>
        <w:t>(штриховые коды и т.п.), нанесение каких-либо пометок на которые не допускается.</w:t>
      </w:r>
    </w:p>
    <w:p w:rsidR="00000000" w:rsidRDefault="0076407C">
      <w:pPr>
        <w:pStyle w:val="ConsPlusNormal"/>
        <w:spacing w:before="24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w:t>
      </w:r>
      <w:r>
        <w:t>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000000" w:rsidRDefault="0076407C">
      <w:pPr>
        <w:pStyle w:val="ConsPlusNormal"/>
        <w:spacing w:before="240"/>
        <w:ind w:firstLine="540"/>
        <w:jc w:val="both"/>
      </w:pPr>
      <w:r>
        <w:t>38. При заполнении с</w:t>
      </w:r>
      <w:r>
        <w:t xml:space="preserve">правок с использованием СПО "Справки БК" личной подписью заверяется только последний лист </w:t>
      </w:r>
      <w:hyperlink r:id="rId42" w:history="1">
        <w:r>
          <w:rPr>
            <w:color w:val="0000FF"/>
          </w:rPr>
          <w:t>справки</w:t>
        </w:r>
      </w:hyperlink>
      <w:r>
        <w:t>. Наличие подписи на каждом листе (в пустой части</w:t>
      </w:r>
      <w:r>
        <w:t xml:space="preserve"> страницы) не является нарушением. Лицу, представляющему </w:t>
      </w:r>
      <w:hyperlink r:id="rId43" w:history="1">
        <w:r>
          <w:rPr>
            <w:color w:val="0000FF"/>
          </w:rPr>
          <w:t>справки</w:t>
        </w:r>
      </w:hyperlink>
      <w:r>
        <w:t xml:space="preserve">, рекомендуется распечатать и подписать </w:t>
      </w:r>
      <w:hyperlink r:id="rId44" w:history="1">
        <w:r>
          <w:rPr>
            <w:color w:val="0000FF"/>
          </w:rPr>
          <w:t>справки</w:t>
        </w:r>
      </w:hyperlink>
      <w:r>
        <w:t xml:space="preserve"> в течение одного дня (одной датой).</w:t>
      </w:r>
    </w:p>
    <w:p w:rsidR="00000000" w:rsidRDefault="0076407C">
      <w:pPr>
        <w:pStyle w:val="ConsPlusNormal"/>
        <w:spacing w:before="240"/>
        <w:ind w:firstLine="540"/>
        <w:jc w:val="both"/>
      </w:pPr>
      <w:r>
        <w:t xml:space="preserve">Также не рекомендуется осуществлять подмену листов </w:t>
      </w:r>
      <w:hyperlink r:id="rId45" w:history="1">
        <w:r>
          <w:rPr>
            <w:color w:val="0000FF"/>
          </w:rPr>
          <w:t>справки</w:t>
        </w:r>
      </w:hyperlink>
      <w:r>
        <w:t xml:space="preserve">, листами, напечатанными в иной момент времени. При этом листы одной </w:t>
      </w:r>
      <w:hyperlink r:id="rId46" w:history="1">
        <w:r>
          <w:rPr>
            <w:color w:val="0000FF"/>
          </w:rPr>
          <w:t>справки</w:t>
        </w:r>
      </w:hyperlink>
      <w:r>
        <w:t xml:space="preserve"> не следует менять и вставлять в другие справк</w:t>
      </w:r>
      <w:r>
        <w:t>и, даже если они содержат идентичную информацию и время печати.</w:t>
      </w:r>
    </w:p>
    <w:p w:rsidR="00000000" w:rsidRDefault="0076407C">
      <w:pPr>
        <w:pStyle w:val="ConsPlusNormal"/>
        <w:spacing w:before="240"/>
        <w:ind w:firstLine="540"/>
        <w:jc w:val="both"/>
      </w:pPr>
      <w:r>
        <w:t xml:space="preserve">Согласно Инструкции о порядке заполнения </w:t>
      </w:r>
      <w:hyperlink r:id="rId47" w:history="1">
        <w:r>
          <w:rPr>
            <w:color w:val="0000FF"/>
          </w:rPr>
          <w:t>справки</w:t>
        </w:r>
      </w:hyperlink>
      <w:r>
        <w:t xml:space="preserve"> о доходах, расходах, об имуществе</w:t>
      </w:r>
      <w:r>
        <w:t xml:space="preserve"> и обязательствах имущественного характера с использованием СПО "Справки БК" необходимо учитывать следующее:</w:t>
      </w:r>
    </w:p>
    <w:p w:rsidR="00000000" w:rsidRDefault="0076407C">
      <w:pPr>
        <w:pStyle w:val="ConsPlusNormal"/>
        <w:spacing w:before="240"/>
        <w:ind w:firstLine="540"/>
        <w:jc w:val="both"/>
      </w:pPr>
      <w:r>
        <w:t>- для печати справок используется лазерный принтер, обеспечивающий качественную печать;</w:t>
      </w:r>
    </w:p>
    <w:p w:rsidR="00000000" w:rsidRDefault="0076407C">
      <w:pPr>
        <w:pStyle w:val="ConsPlusNormal"/>
        <w:spacing w:before="240"/>
        <w:ind w:firstLine="540"/>
        <w:jc w:val="both"/>
      </w:pPr>
      <w:r>
        <w:t>- не допускаются дефекты печати в виде полос, пятен (при де</w:t>
      </w:r>
      <w:r>
        <w:t>фектах барабана или картриджа принтера);</w:t>
      </w:r>
    </w:p>
    <w:p w:rsidR="00000000" w:rsidRDefault="0076407C">
      <w:pPr>
        <w:pStyle w:val="ConsPlusNormal"/>
        <w:spacing w:before="240"/>
        <w:ind w:firstLine="540"/>
        <w:jc w:val="both"/>
      </w:pPr>
      <w:r>
        <w:t xml:space="preserve">- не допускается наличие подписи и пометок на линейных и двумерных штрих-кодах (подпись на </w:t>
      </w:r>
      <w:hyperlink r:id="rId48" w:history="1">
        <w:r>
          <w:rPr>
            <w:color w:val="0000FF"/>
          </w:rPr>
          <w:t>справке</w:t>
        </w:r>
      </w:hyperlink>
      <w:r>
        <w:t xml:space="preserve"> может </w:t>
      </w:r>
      <w:r>
        <w:t>быть поставлена в правом нижнем углу всех страниц, кроме последней. На последней странице подпись ставится в специально отведенном месте.);</w:t>
      </w:r>
    </w:p>
    <w:p w:rsidR="00000000" w:rsidRDefault="0076407C">
      <w:pPr>
        <w:pStyle w:val="ConsPlusNormal"/>
        <w:spacing w:before="240"/>
        <w:ind w:firstLine="540"/>
        <w:jc w:val="both"/>
      </w:pPr>
      <w:r>
        <w:t>- не допускаются рукописные правки.</w:t>
      </w:r>
    </w:p>
    <w:p w:rsidR="00000000" w:rsidRDefault="0076407C">
      <w:pPr>
        <w:pStyle w:val="ConsPlusNormal"/>
        <w:spacing w:before="240"/>
        <w:ind w:firstLine="540"/>
        <w:jc w:val="both"/>
      </w:pPr>
      <w:hyperlink r:id="rId49" w:history="1">
        <w:r>
          <w:rPr>
            <w:color w:val="0000FF"/>
          </w:rPr>
          <w:t>Справки</w:t>
        </w:r>
      </w:hyperlink>
      <w:r>
        <w:t xml:space="preserve"> не следует прошивать и фиксировать скрепкой.</w:t>
      </w:r>
    </w:p>
    <w:p w:rsidR="00000000" w:rsidRDefault="0076407C">
      <w:pPr>
        <w:pStyle w:val="ConsPlusNormal"/>
        <w:spacing w:before="240"/>
        <w:ind w:firstLine="540"/>
        <w:jc w:val="both"/>
      </w:pPr>
      <w:r>
        <w:lastRenderedPageBreak/>
        <w:t xml:space="preserve">Печатать </w:t>
      </w:r>
      <w:hyperlink r:id="rId50" w:history="1">
        <w:r>
          <w:rPr>
            <w:color w:val="0000FF"/>
          </w:rPr>
          <w:t>справки</w:t>
        </w:r>
      </w:hyperlink>
      <w:r>
        <w:t xml:space="preserve"> рекомендуется только на одной стороне листа.</w:t>
      </w:r>
    </w:p>
    <w:p w:rsidR="00000000" w:rsidRDefault="0076407C">
      <w:pPr>
        <w:pStyle w:val="ConsPlusNormal"/>
        <w:jc w:val="both"/>
      </w:pPr>
    </w:p>
    <w:p w:rsidR="00000000" w:rsidRDefault="0076407C">
      <w:pPr>
        <w:pStyle w:val="ConsPlusTitle"/>
        <w:jc w:val="center"/>
        <w:outlineLvl w:val="1"/>
      </w:pPr>
      <w:r>
        <w:t xml:space="preserve">ТИТУЛЬНЫЙ </w:t>
      </w:r>
      <w:hyperlink r:id="rId51" w:history="1">
        <w:r>
          <w:rPr>
            <w:color w:val="0000FF"/>
          </w:rPr>
          <w:t>ЛИСТ</w:t>
        </w:r>
      </w:hyperlink>
    </w:p>
    <w:p w:rsidR="00000000" w:rsidRDefault="0076407C">
      <w:pPr>
        <w:pStyle w:val="ConsPlusNormal"/>
        <w:jc w:val="both"/>
      </w:pPr>
    </w:p>
    <w:p w:rsidR="00000000" w:rsidRDefault="0076407C">
      <w:pPr>
        <w:pStyle w:val="ConsPlusNormal"/>
        <w:ind w:firstLine="540"/>
        <w:jc w:val="both"/>
      </w:pPr>
      <w:r>
        <w:t xml:space="preserve">39. При заполнении титульного </w:t>
      </w:r>
      <w:hyperlink r:id="rId52" w:history="1">
        <w:r>
          <w:rPr>
            <w:color w:val="0000FF"/>
          </w:rPr>
          <w:t>листа</w:t>
        </w:r>
      </w:hyperlink>
      <w:r>
        <w:t xml:space="preserve"> справки рекомендуется обратить внимание на следующее:</w:t>
      </w:r>
    </w:p>
    <w:p w:rsidR="00000000" w:rsidRDefault="0076407C">
      <w:pPr>
        <w:pStyle w:val="ConsPlusNormal"/>
        <w:spacing w:before="240"/>
        <w:ind w:firstLine="540"/>
        <w:jc w:val="both"/>
      </w:pPr>
      <w: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w:t>
      </w:r>
      <w:r>
        <w:t xml:space="preserve">тью, без сокращений в соответствии с документом, удостоверяющим личность, по состоянию на дату представления </w:t>
      </w:r>
      <w:hyperlink r:id="rId53" w:history="1">
        <w:r>
          <w:rPr>
            <w:color w:val="0000FF"/>
          </w:rPr>
          <w:t>справки</w:t>
        </w:r>
      </w:hyperlink>
      <w:r>
        <w:t xml:space="preserve"> (реквизиты удостоверяющего ли</w:t>
      </w:r>
      <w:r>
        <w:t>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00000" w:rsidRDefault="0076407C">
      <w:pPr>
        <w:pStyle w:val="ConsPlusNormal"/>
        <w:spacing w:before="240"/>
        <w:ind w:firstLine="540"/>
        <w:jc w:val="both"/>
      </w:pPr>
      <w:r>
        <w:t>2) дата рождения (год рождения) указывается в соот</w:t>
      </w:r>
      <w:r>
        <w:t>ветствии с записью в документе, удостоверяющем личность;</w:t>
      </w:r>
    </w:p>
    <w:p w:rsidR="00000000" w:rsidRDefault="0076407C">
      <w:pPr>
        <w:pStyle w:val="ConsPlusNormal"/>
        <w:spacing w:before="24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4"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000000" w:rsidRDefault="0076407C">
      <w:pPr>
        <w:pStyle w:val="ConsPlusNormal"/>
        <w:spacing w:before="240"/>
        <w:ind w:firstLine="540"/>
        <w:jc w:val="both"/>
      </w:pPr>
      <w:r>
        <w:t>4) место службы (работы) и замеща</w:t>
      </w:r>
      <w:r>
        <w:t>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w:t>
      </w:r>
      <w:r>
        <w:t xml:space="preserve">ание замещаемой (занимаемой) должности изменилось, то указывается должность, замещаемая (занимаемая) 31 декабря отчетного года). При заполнении </w:t>
      </w:r>
      <w:hyperlink r:id="rId55" w:history="1">
        <w:r>
          <w:rPr>
            <w:color w:val="0000FF"/>
          </w:rPr>
          <w:t>справ</w:t>
        </w:r>
        <w:r>
          <w:rPr>
            <w:color w:val="0000FF"/>
          </w:rPr>
          <w:t>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6"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000000" w:rsidRDefault="0076407C">
      <w:pPr>
        <w:pStyle w:val="ConsPlusNormal"/>
        <w:spacing w:before="240"/>
        <w:ind w:firstLine="540"/>
        <w:jc w:val="both"/>
      </w:pPr>
      <w:r>
        <w:t xml:space="preserve">Если сведения представляются в отношении несовершеннолетнего ребенка, то в </w:t>
      </w:r>
      <w:hyperlink r:id="rId57"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000000" w:rsidRDefault="0076407C">
      <w:pPr>
        <w:pStyle w:val="ConsPlusNormal"/>
        <w:spacing w:before="240"/>
        <w:ind w:firstLine="540"/>
        <w:jc w:val="both"/>
      </w:pPr>
      <w:r>
        <w:t>При представлении сведений в отношении лиц, которые не имеют работ</w:t>
      </w:r>
      <w:r>
        <w:t xml:space="preserve">ы и заработка, зарегистрированы в органах службы занятости в целях поиска подходящей работы, ищут работу и готовы приступить к ней, в </w:t>
      </w:r>
      <w:hyperlink r:id="rId58" w:history="1">
        <w:r>
          <w:rPr>
            <w:color w:val="0000FF"/>
          </w:rPr>
          <w:t>графе</w:t>
        </w:r>
      </w:hyperlink>
      <w:r>
        <w:t xml:space="preserve"> "род заняти</w:t>
      </w:r>
      <w:r>
        <w:t xml:space="preserve">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9" w:history="1">
        <w:r>
          <w:rPr>
            <w:color w:val="0000FF"/>
          </w:rPr>
          <w:t>г</w:t>
        </w:r>
        <w:r>
          <w:rPr>
            <w:color w:val="0000FF"/>
          </w:rPr>
          <w:t>рафе</w:t>
        </w:r>
      </w:hyperlink>
      <w:r>
        <w:t xml:space="preserve"> "род занятий" рекомендуется указывать "временно неработающий" или "домохозяйка" ("домохозяин").</w:t>
      </w:r>
    </w:p>
    <w:p w:rsidR="00000000" w:rsidRDefault="0076407C">
      <w:pPr>
        <w:pStyle w:val="ConsPlusNormal"/>
        <w:spacing w:before="240"/>
        <w:ind w:firstLine="540"/>
        <w:jc w:val="both"/>
      </w:pPr>
      <w:r>
        <w:t xml:space="preserve">Лицу, осуществляющему уход за нетрудоспособными гражданами, в рассматриваемой </w:t>
      </w:r>
      <w:hyperlink r:id="rId60" w:history="1">
        <w:r>
          <w:rPr>
            <w:color w:val="0000FF"/>
          </w:rPr>
          <w:t>графе</w:t>
        </w:r>
      </w:hyperlink>
      <w:r>
        <w:t xml:space="preserve"> рекомендуется указывать "осуществляющий уход за нетрудоспособным гражданином".</w:t>
      </w:r>
    </w:p>
    <w:p w:rsidR="00000000" w:rsidRDefault="0076407C">
      <w:pPr>
        <w:pStyle w:val="ConsPlusNormal"/>
        <w:spacing w:before="240"/>
        <w:ind w:firstLine="540"/>
        <w:jc w:val="both"/>
      </w:pPr>
      <w:r>
        <w:lastRenderedPageBreak/>
        <w:t>Представление депутатом представительного органа сельского поселения высшему должностному лицу субъекта Российской Федерации (руководителю в</w:t>
      </w:r>
      <w:r>
        <w:t xml:space="preserve">ысшего исполнительного органа государственной власти субъекта Российской Федерации) </w:t>
      </w:r>
      <w:hyperlink r:id="rId61" w:history="1">
        <w:r>
          <w:rPr>
            <w:color w:val="0000FF"/>
          </w:rPr>
          <w:t>справки</w:t>
        </w:r>
      </w:hyperlink>
      <w:r>
        <w:t xml:space="preserve"> в связи с одновременным замещением иной самостоятельно</w:t>
      </w:r>
      <w:r>
        <w:t xml:space="preserve">й муниципальной должности не отменяет обязанность по сообщению об отсутствии сделок, предусмотренных </w:t>
      </w:r>
      <w:hyperlink r:id="rId62" w:history="1">
        <w:r>
          <w:rPr>
            <w:color w:val="0000FF"/>
          </w:rPr>
          <w:t>частью 1 статьи 3</w:t>
        </w:r>
      </w:hyperlink>
      <w:r>
        <w:t xml:space="preserve"> Федерального закона от 3 декабр</w:t>
      </w:r>
      <w:r>
        <w:t>я 2012 г. N 230-ФЗ "О контроле за соответствием расходов лиц, замещающих государственные должности, и иных лиц их доходам";</w:t>
      </w:r>
    </w:p>
    <w:p w:rsidR="00000000" w:rsidRDefault="0076407C">
      <w:pPr>
        <w:pStyle w:val="ConsPlusNormal"/>
        <w:spacing w:before="240"/>
        <w:ind w:firstLine="540"/>
        <w:jc w:val="both"/>
      </w:pPr>
      <w:r>
        <w:t xml:space="preserve">5) при наличии на отчетную дату нескольких мест работы на титульном </w:t>
      </w:r>
      <w:hyperlink r:id="rId63"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w:t>
      </w:r>
      <w:r>
        <w:t xml:space="preserve"> и иные места работы.</w:t>
      </w:r>
    </w:p>
    <w:p w:rsidR="00000000" w:rsidRDefault="0076407C">
      <w:pPr>
        <w:pStyle w:val="ConsPlusNormal"/>
        <w:spacing w:before="240"/>
        <w:ind w:firstLine="540"/>
        <w:jc w:val="both"/>
      </w:pPr>
      <w:r>
        <w:t xml:space="preserve">При заполнении </w:t>
      </w:r>
      <w:hyperlink r:id="rId64"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w:t>
      </w:r>
      <w:r>
        <w:t>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00000" w:rsidRDefault="0076407C">
      <w:pPr>
        <w:pStyle w:val="ConsPlusNormal"/>
        <w:spacing w:before="240"/>
        <w:ind w:firstLine="540"/>
        <w:jc w:val="both"/>
      </w:pPr>
      <w:r>
        <w:t xml:space="preserve">При заполнении </w:t>
      </w:r>
      <w:hyperlink r:id="rId65"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00000" w:rsidRDefault="0076407C">
      <w:pPr>
        <w:pStyle w:val="ConsPlusNormal"/>
        <w:spacing w:before="240"/>
        <w:ind w:firstLine="540"/>
        <w:jc w:val="both"/>
      </w:pPr>
      <w:r>
        <w:t>6) адрес места регистрации указывается п</w:t>
      </w:r>
      <w:r>
        <w:t xml:space="preserve">о состоянию на дату представления </w:t>
      </w:r>
      <w:hyperlink r:id="rId66"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w:t>
      </w:r>
      <w:r>
        <w:t>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w:t>
      </w:r>
      <w:r>
        <w:t>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00000" w:rsidRDefault="0076407C">
      <w:pPr>
        <w:pStyle w:val="ConsPlusNormal"/>
        <w:jc w:val="both"/>
      </w:pPr>
    </w:p>
    <w:p w:rsidR="00000000" w:rsidRDefault="0076407C">
      <w:pPr>
        <w:pStyle w:val="ConsPlusTitle"/>
        <w:jc w:val="center"/>
        <w:outlineLvl w:val="1"/>
      </w:pPr>
      <w:hyperlink r:id="rId67" w:history="1">
        <w:r>
          <w:rPr>
            <w:color w:val="0000FF"/>
          </w:rPr>
          <w:t>РАЗДЕЛ 1</w:t>
        </w:r>
      </w:hyperlink>
      <w:r>
        <w:t>. СВЕДЕНИЯ О ДОХОДАХ</w:t>
      </w:r>
    </w:p>
    <w:p w:rsidR="00000000" w:rsidRDefault="0076407C">
      <w:pPr>
        <w:pStyle w:val="ConsPlusNormal"/>
        <w:jc w:val="both"/>
      </w:pPr>
    </w:p>
    <w:p w:rsidR="00000000" w:rsidRDefault="0076407C">
      <w:pPr>
        <w:pStyle w:val="ConsPlusNormal"/>
        <w:ind w:firstLine="540"/>
        <w:jc w:val="both"/>
      </w:pPr>
      <w:r>
        <w:t xml:space="preserve">40. При заполнении данного </w:t>
      </w:r>
      <w:hyperlink r:id="rId68" w:history="1">
        <w:r>
          <w:rPr>
            <w:color w:val="0000FF"/>
          </w:rPr>
          <w:t>раздела</w:t>
        </w:r>
      </w:hyperlink>
      <w:r>
        <w:t xml:space="preserve"> спра</w:t>
      </w:r>
      <w:r>
        <w:t xml:space="preserve">вки не следует руководствоваться только содержанием термина "доход", определенным в </w:t>
      </w:r>
      <w:hyperlink r:id="rId69" w:history="1">
        <w:r>
          <w:rPr>
            <w:color w:val="0000FF"/>
          </w:rPr>
          <w:t>статье 41</w:t>
        </w:r>
      </w:hyperlink>
      <w:r>
        <w:t xml:space="preserve"> Налогового кодекса Российской Федерации, поскольку в</w:t>
      </w:r>
      <w:r>
        <w:t xml:space="preserve">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w:t>
      </w:r>
      <w:r>
        <w:t>а на доходы физических лиц.</w:t>
      </w:r>
    </w:p>
    <w:p w:rsidR="00000000" w:rsidRDefault="0076407C">
      <w:pPr>
        <w:pStyle w:val="ConsPlusNormal"/>
        <w:jc w:val="both"/>
      </w:pPr>
    </w:p>
    <w:p w:rsidR="00000000" w:rsidRDefault="0076407C">
      <w:pPr>
        <w:pStyle w:val="ConsPlusTitle"/>
        <w:ind w:firstLine="540"/>
        <w:jc w:val="both"/>
        <w:outlineLvl w:val="2"/>
      </w:pPr>
      <w:r>
        <w:t>Доход по основному месту работы</w:t>
      </w:r>
    </w:p>
    <w:p w:rsidR="00000000" w:rsidRDefault="0076407C">
      <w:pPr>
        <w:pStyle w:val="ConsPlusNormal"/>
        <w:spacing w:before="240"/>
        <w:ind w:firstLine="540"/>
        <w:jc w:val="both"/>
      </w:pPr>
      <w:r>
        <w:t xml:space="preserve">41. В данной </w:t>
      </w:r>
      <w:hyperlink r:id="rId70" w:history="1">
        <w:r>
          <w:rPr>
            <w:color w:val="0000FF"/>
          </w:rPr>
          <w:t>строке</w:t>
        </w:r>
      </w:hyperlink>
      <w:r>
        <w:t xml:space="preserve"> указывается доход, полученный служащим (работником) в том государстве</w:t>
      </w:r>
      <w:r>
        <w:t xml:space="preserve">нном органе (организации), в котором он замещал должность на отчетную дату. Указанию подлежит общая сумма дохода, содержащаяся в справке по </w:t>
      </w:r>
      <w:hyperlink r:id="rId71" w:history="1">
        <w:r>
          <w:rPr>
            <w:color w:val="0000FF"/>
          </w:rPr>
          <w:t>форме 2-Н</w:t>
        </w:r>
        <w:r>
          <w:rPr>
            <w:color w:val="0000FF"/>
          </w:rPr>
          <w:t>ДФЛ</w:t>
        </w:r>
      </w:hyperlink>
      <w:r>
        <w:t>, выдаваемой по месту службы (работы) (</w:t>
      </w:r>
      <w:hyperlink r:id="rId72" w:history="1">
        <w:r>
          <w:rPr>
            <w:color w:val="0000FF"/>
          </w:rPr>
          <w:t>графа</w:t>
        </w:r>
      </w:hyperlink>
      <w:r>
        <w:t xml:space="preserve"> "Общая сумма дохода"). Если по основному месту работы получен доход, который не включен в справ</w:t>
      </w:r>
      <w:r>
        <w:t xml:space="preserve">ку по </w:t>
      </w:r>
      <w:hyperlink r:id="rId73" w:history="1">
        <w:r>
          <w:rPr>
            <w:color w:val="0000FF"/>
          </w:rPr>
          <w:t>форме 2-НДФЛ</w:t>
        </w:r>
      </w:hyperlink>
      <w:r>
        <w:t>, он подлежит указанию в иных доходах.</w:t>
      </w:r>
    </w:p>
    <w:p w:rsidR="00000000" w:rsidRDefault="0076407C">
      <w:pPr>
        <w:pStyle w:val="ConsPlusNormal"/>
        <w:spacing w:before="240"/>
        <w:ind w:firstLine="540"/>
        <w:jc w:val="both"/>
      </w:pPr>
      <w:r>
        <w:lastRenderedPageBreak/>
        <w:t xml:space="preserve">Служащий (работник) может представить пояснения, если его доходы, указанные в </w:t>
      </w:r>
      <w:hyperlink r:id="rId74" w:history="1">
        <w:r>
          <w:rPr>
            <w:color w:val="0000FF"/>
          </w:rPr>
          <w:t>разделе 1</w:t>
        </w:r>
      </w:hyperlink>
      <w:r>
        <w:t xml:space="preserve"> справки и в справке по </w:t>
      </w:r>
      <w:hyperlink r:id="rId75" w:history="1">
        <w:r>
          <w:rPr>
            <w:color w:val="0000FF"/>
          </w:rPr>
          <w:t>форме 2-НДФЛ</w:t>
        </w:r>
      </w:hyperlink>
      <w:r>
        <w:t xml:space="preserve"> отлича</w:t>
      </w:r>
      <w:r>
        <w:t xml:space="preserve">ются, и приложить их к </w:t>
      </w:r>
      <w:hyperlink r:id="rId76" w:history="1">
        <w:r>
          <w:rPr>
            <w:color w:val="0000FF"/>
          </w:rPr>
          <w:t>справке</w:t>
        </w:r>
      </w:hyperlink>
      <w:r>
        <w:t>.</w:t>
      </w:r>
    </w:p>
    <w:p w:rsidR="00000000" w:rsidRDefault="0076407C">
      <w:pPr>
        <w:pStyle w:val="ConsPlusNormal"/>
        <w:spacing w:before="240"/>
        <w:ind w:firstLine="540"/>
        <w:jc w:val="both"/>
      </w:pPr>
      <w:r>
        <w:t>42. В том случае, если замещение государственной должности или муниципальной должности, поступление на государстве</w:t>
      </w:r>
      <w:r>
        <w:t xml:space="preserve">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7" w:history="1">
        <w:r>
          <w:rPr>
            <w:color w:val="0000FF"/>
          </w:rPr>
          <w:t>строке</w:t>
        </w:r>
      </w:hyperlink>
      <w:r>
        <w:t xml:space="preserve"> "Иные доходы". При этом в </w:t>
      </w:r>
      <w:hyperlink r:id="rId78" w:history="1">
        <w:r>
          <w:rPr>
            <w:color w:val="0000FF"/>
          </w:rPr>
          <w:t>графе</w:t>
        </w:r>
      </w:hyperlink>
      <w:r>
        <w:t xml:space="preserve"> "Вид дохода" указывается предыдущее место работы.</w:t>
      </w:r>
    </w:p>
    <w:p w:rsidR="00000000" w:rsidRDefault="0076407C">
      <w:pPr>
        <w:pStyle w:val="ConsPlusNormal"/>
        <w:jc w:val="both"/>
      </w:pPr>
    </w:p>
    <w:p w:rsidR="00000000" w:rsidRDefault="0076407C">
      <w:pPr>
        <w:pStyle w:val="ConsPlusTitle"/>
        <w:ind w:firstLine="540"/>
        <w:jc w:val="both"/>
        <w:outlineLvl w:val="2"/>
      </w:pPr>
      <w:r>
        <w:t>Особенности заполне</w:t>
      </w:r>
      <w:r>
        <w:t xml:space="preserve">ния данного </w:t>
      </w:r>
      <w:hyperlink r:id="rId79" w:history="1">
        <w:r>
          <w:rPr>
            <w:color w:val="0000FF"/>
          </w:rPr>
          <w:t>раздела</w:t>
        </w:r>
      </w:hyperlink>
      <w:r>
        <w:t xml:space="preserve"> отдельными категориями лиц</w:t>
      </w:r>
    </w:p>
    <w:p w:rsidR="00000000" w:rsidRDefault="0076407C">
      <w:pPr>
        <w:pStyle w:val="ConsPlusNormal"/>
        <w:spacing w:before="240"/>
        <w:ind w:firstLine="540"/>
        <w:jc w:val="both"/>
      </w:pPr>
      <w:bookmarkStart w:id="7" w:name="Par228"/>
      <w:bookmarkEnd w:id="7"/>
      <w:r>
        <w:t xml:space="preserve">43. Представление сведений в отношении лица, зарегистрированного в качестве индивидуального </w:t>
      </w:r>
      <w:r>
        <w:t>предпринимателя, применяющего специальные налоговые режимы:</w:t>
      </w:r>
    </w:p>
    <w:p w:rsidR="00000000" w:rsidRDefault="0076407C">
      <w:pPr>
        <w:pStyle w:val="ConsPlusNormal"/>
        <w:spacing w:before="24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80"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w:t>
      </w:r>
      <w:r>
        <w:t xml:space="preserve">тву доходов от предпринимательской деятельности, полученных им или членами его семьи, и приложить их к </w:t>
      </w:r>
      <w:hyperlink r:id="rId81" w:history="1">
        <w:r>
          <w:rPr>
            <w:color w:val="0000FF"/>
          </w:rPr>
          <w:t>справке</w:t>
        </w:r>
      </w:hyperlink>
      <w:r>
        <w:t>;</w:t>
      </w:r>
    </w:p>
    <w:p w:rsidR="00000000" w:rsidRDefault="0076407C">
      <w:pPr>
        <w:pStyle w:val="ConsPlusNormal"/>
        <w:spacing w:before="240"/>
        <w:ind w:firstLine="540"/>
        <w:jc w:val="both"/>
      </w:pPr>
      <w:r>
        <w:t>2) при применении патентной систем</w:t>
      </w:r>
      <w:r>
        <w:t xml:space="preserve">ы налогообложения (ПСН) в качестве "дохода" указывается сумма доходов от реализации, определяемая в соответствии со </w:t>
      </w:r>
      <w:hyperlink r:id="rId82" w:history="1">
        <w:r>
          <w:rPr>
            <w:color w:val="0000FF"/>
          </w:rPr>
          <w:t>статьей 249</w:t>
        </w:r>
      </w:hyperlink>
      <w:r>
        <w:t xml:space="preserve"> Налогового кодекса</w:t>
      </w:r>
      <w:r>
        <w:t xml:space="preserve"> РФ, которая подлежит отражению в книге учета доходов индивидуального предпринимателя, применяющего ПСН;</w:t>
      </w:r>
    </w:p>
    <w:p w:rsidR="00000000" w:rsidRDefault="0076407C">
      <w:pPr>
        <w:pStyle w:val="ConsPlusNormal"/>
        <w:spacing w:before="24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w:t>
      </w:r>
      <w:r>
        <w:t>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00000" w:rsidRDefault="0076407C">
      <w:pPr>
        <w:pStyle w:val="ConsPlusNormal"/>
        <w:spacing w:before="240"/>
        <w:ind w:firstLine="540"/>
        <w:jc w:val="both"/>
      </w:pPr>
      <w:r>
        <w:t xml:space="preserve">44. При заполнении данного </w:t>
      </w:r>
      <w:hyperlink r:id="rId83"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000000" w:rsidRDefault="0076407C">
      <w:pPr>
        <w:pStyle w:val="ConsPlusNormal"/>
        <w:spacing w:before="240"/>
        <w:ind w:firstLine="540"/>
        <w:jc w:val="both"/>
      </w:pPr>
      <w:r>
        <w:t>45. В качестве "дохода" лица, являющегося нотариусом, занимающимся частной практикой, указываются денеж</w:t>
      </w:r>
      <w:r>
        <w:t>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00000" w:rsidRDefault="0076407C">
      <w:pPr>
        <w:pStyle w:val="ConsPlusNormal"/>
        <w:spacing w:before="240"/>
        <w:ind w:firstLine="540"/>
        <w:jc w:val="both"/>
      </w:pPr>
      <w:r>
        <w:t xml:space="preserve">46. Доходом </w:t>
      </w:r>
      <w:r>
        <w:t>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000000" w:rsidRDefault="0076407C">
      <w:pPr>
        <w:pStyle w:val="ConsPlusNormal"/>
        <w:jc w:val="both"/>
      </w:pPr>
    </w:p>
    <w:p w:rsidR="00000000" w:rsidRDefault="0076407C">
      <w:pPr>
        <w:pStyle w:val="ConsPlusTitle"/>
        <w:ind w:firstLine="540"/>
        <w:jc w:val="both"/>
        <w:outlineLvl w:val="2"/>
      </w:pPr>
      <w:r>
        <w:t>Доход о</w:t>
      </w:r>
      <w:r>
        <w:t>т педагогической и научной деятельности</w:t>
      </w:r>
    </w:p>
    <w:p w:rsidR="00000000" w:rsidRDefault="0076407C">
      <w:pPr>
        <w:pStyle w:val="ConsPlusNormal"/>
        <w:spacing w:before="240"/>
        <w:ind w:firstLine="540"/>
        <w:jc w:val="both"/>
      </w:pPr>
      <w:r>
        <w:t xml:space="preserve">47. В данной </w:t>
      </w:r>
      <w:hyperlink r:id="rId84"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5" w:history="1">
        <w:r>
          <w:rPr>
            <w:color w:val="0000FF"/>
          </w:rPr>
          <w:t>форме 2-НДФЛ</w:t>
        </w:r>
      </w:hyperlink>
      <w:r>
        <w:t xml:space="preserve">, выданной по месту преподавания) и </w:t>
      </w:r>
      <w:r>
        <w:t xml:space="preserve">дохода от </w:t>
      </w:r>
      <w:r>
        <w:lastRenderedPageBreak/>
        <w:t>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w:t>
      </w:r>
      <w:r>
        <w:t>их или иных смежных прав и т.д.).</w:t>
      </w:r>
    </w:p>
    <w:p w:rsidR="00000000" w:rsidRDefault="0076407C">
      <w:pPr>
        <w:pStyle w:val="ConsPlusNormal"/>
        <w:spacing w:before="240"/>
        <w:ind w:firstLine="540"/>
        <w:jc w:val="both"/>
      </w:pPr>
      <w:r>
        <w:t>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w:t>
      </w:r>
      <w:r>
        <w:t xml:space="preserve">ательной организации), то сведения о полученных от нее доходах следует указывать в </w:t>
      </w:r>
      <w:hyperlink r:id="rId86" w:history="1">
        <w:r>
          <w:rPr>
            <w:color w:val="0000FF"/>
          </w:rPr>
          <w:t>графе</w:t>
        </w:r>
      </w:hyperlink>
      <w:r>
        <w:t xml:space="preserve"> "Доход по основному месту работы", а не в </w:t>
      </w:r>
      <w:hyperlink r:id="rId87" w:history="1">
        <w:r>
          <w:rPr>
            <w:color w:val="0000FF"/>
          </w:rPr>
          <w:t>графе</w:t>
        </w:r>
      </w:hyperlink>
      <w:r>
        <w:t xml:space="preserve"> "Доход от педагогической и научной деятельности".</w:t>
      </w:r>
    </w:p>
    <w:p w:rsidR="00000000" w:rsidRDefault="0076407C">
      <w:pPr>
        <w:pStyle w:val="ConsPlusNormal"/>
        <w:jc w:val="both"/>
      </w:pPr>
    </w:p>
    <w:p w:rsidR="00000000" w:rsidRDefault="0076407C">
      <w:pPr>
        <w:pStyle w:val="ConsPlusTitle"/>
        <w:ind w:firstLine="540"/>
        <w:jc w:val="both"/>
        <w:outlineLvl w:val="2"/>
      </w:pPr>
      <w:r>
        <w:t>Доход от иной творческой деятельности</w:t>
      </w:r>
    </w:p>
    <w:p w:rsidR="00000000" w:rsidRDefault="0076407C">
      <w:pPr>
        <w:pStyle w:val="ConsPlusNormal"/>
        <w:spacing w:before="240"/>
        <w:ind w:firstLine="540"/>
        <w:jc w:val="both"/>
      </w:pPr>
      <w:r>
        <w:t xml:space="preserve">49. В данной </w:t>
      </w:r>
      <w:hyperlink r:id="rId88"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w:t>
      </w:r>
      <w:r>
        <w:t xml:space="preserve">.д.),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w:t>
      </w:r>
      <w:r>
        <w:t>за участие в съемках и т.д.</w:t>
      </w:r>
    </w:p>
    <w:p w:rsidR="00000000" w:rsidRDefault="0076407C">
      <w:pPr>
        <w:pStyle w:val="ConsPlusNormal"/>
        <w:spacing w:before="240"/>
        <w:ind w:firstLine="540"/>
        <w:jc w:val="both"/>
      </w:pPr>
      <w:r>
        <w:t xml:space="preserve">50. Подлежат указанию в </w:t>
      </w:r>
      <w:hyperlink r:id="rId89" w:history="1">
        <w:r>
          <w:rPr>
            <w:color w:val="0000FF"/>
          </w:rPr>
          <w:t>строках 2</w:t>
        </w:r>
      </w:hyperlink>
      <w:r>
        <w:t xml:space="preserve">, </w:t>
      </w:r>
      <w:hyperlink r:id="rId90"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w:t>
      </w:r>
      <w:r>
        <w:t>ти науки и техники, литературы и искусства, образования, культуры и т.д.</w:t>
      </w:r>
    </w:p>
    <w:p w:rsidR="00000000" w:rsidRDefault="0076407C">
      <w:pPr>
        <w:pStyle w:val="ConsPlusNormal"/>
        <w:jc w:val="both"/>
      </w:pPr>
    </w:p>
    <w:p w:rsidR="00000000" w:rsidRDefault="0076407C">
      <w:pPr>
        <w:pStyle w:val="ConsPlusTitle"/>
        <w:ind w:firstLine="540"/>
        <w:jc w:val="both"/>
        <w:outlineLvl w:val="2"/>
      </w:pPr>
      <w:r>
        <w:t>Доход от вкладов в банках и иных кредитных организациях</w:t>
      </w:r>
    </w:p>
    <w:p w:rsidR="00000000" w:rsidRDefault="0076407C">
      <w:pPr>
        <w:pStyle w:val="ConsPlusNormal"/>
        <w:spacing w:before="240"/>
        <w:ind w:firstLine="540"/>
        <w:jc w:val="both"/>
      </w:pPr>
      <w:r>
        <w:t xml:space="preserve">51. В данной </w:t>
      </w:r>
      <w:hyperlink r:id="rId91" w:history="1">
        <w:r>
          <w:rPr>
            <w:color w:val="0000FF"/>
          </w:rPr>
          <w:t>строке</w:t>
        </w:r>
      </w:hyperlink>
      <w:r>
        <w:t xml:space="preserve"> </w:t>
      </w:r>
      <w:r>
        <w:t>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w:t>
      </w:r>
      <w:r>
        <w:t>ледует учитывать срок вклада и периодичность начисления по нему процентов.</w:t>
      </w:r>
    </w:p>
    <w:p w:rsidR="00000000" w:rsidRDefault="0076407C">
      <w:pPr>
        <w:pStyle w:val="ConsPlusNormal"/>
        <w:spacing w:before="240"/>
        <w:ind w:firstLine="540"/>
        <w:jc w:val="both"/>
      </w:pPr>
      <w:r>
        <w:t xml:space="preserve">52. Сведения о наличии соответствующих банковских счетов и вкладов указываются в </w:t>
      </w:r>
      <w:hyperlink r:id="rId92" w:history="1">
        <w:r>
          <w:rPr>
            <w:color w:val="0000FF"/>
          </w:rPr>
          <w:t>разделе 4</w:t>
        </w:r>
      </w:hyperlink>
      <w:r>
        <w:t xml:space="preserve"> справки.</w:t>
      </w:r>
    </w:p>
    <w:p w:rsidR="00000000" w:rsidRDefault="0076407C">
      <w:pPr>
        <w:pStyle w:val="ConsPlusNormal"/>
        <w:spacing w:before="240"/>
        <w:ind w:firstLine="540"/>
        <w:jc w:val="both"/>
      </w:pPr>
      <w:r>
        <w:t>53. Доход, полученный в иностранной валюте, указывается в рублях по курсу Банка России на дату получения дохода.</w:t>
      </w:r>
    </w:p>
    <w:p w:rsidR="00000000" w:rsidRDefault="0076407C">
      <w:pPr>
        <w:pStyle w:val="ConsPlusNormal"/>
        <w:spacing w:before="240"/>
        <w:ind w:firstLine="540"/>
        <w:jc w:val="both"/>
      </w:pPr>
      <w:r>
        <w:t xml:space="preserve">54. Датой получения дохода по вкладам в банках является день выплаты дохода, в том числе день перечисления дохода </w:t>
      </w:r>
      <w:r>
        <w:t>на счет служащего (работника) либо по его поручению на счета третьих лиц.</w:t>
      </w:r>
    </w:p>
    <w:p w:rsidR="00000000" w:rsidRDefault="0076407C">
      <w:pPr>
        <w:pStyle w:val="ConsPlusNormal"/>
        <w:spacing w:before="24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w:t>
      </w:r>
      <w:r>
        <w:t>cbr.ru/currency_base/daily/.</w:t>
      </w:r>
    </w:p>
    <w:p w:rsidR="00000000" w:rsidRDefault="0076407C">
      <w:pPr>
        <w:pStyle w:val="ConsPlusNormal"/>
        <w:spacing w:before="240"/>
        <w:ind w:firstLine="540"/>
        <w:jc w:val="both"/>
      </w:pPr>
      <w: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w:t>
      </w:r>
      <w:r>
        <w:lastRenderedPageBreak/>
        <w:t>курсу, установленному Банком России, на каждую дат</w:t>
      </w:r>
      <w:r>
        <w:t>у их получения.</w:t>
      </w:r>
    </w:p>
    <w:p w:rsidR="00000000" w:rsidRDefault="0076407C">
      <w:pPr>
        <w:pStyle w:val="ConsPlusNormal"/>
        <w:spacing w:before="24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93" w:history="1">
        <w:r>
          <w:rPr>
            <w:color w:val="0000FF"/>
          </w:rPr>
          <w:t>формы</w:t>
        </w:r>
      </w:hyperlink>
      <w:r>
        <w:t>, утвержденной Указанием Банка России N 5798-У.</w:t>
      </w:r>
    </w:p>
    <w:p w:rsidR="00000000" w:rsidRDefault="0076407C">
      <w:pPr>
        <w:pStyle w:val="ConsPlusNormal"/>
        <w:spacing w:before="24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w:t>
      </w:r>
      <w:r>
        <w:t xml:space="preserve">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w:t>
      </w:r>
      <w:r>
        <w:t>счета.</w:t>
      </w:r>
    </w:p>
    <w:p w:rsidR="00000000" w:rsidRDefault="0076407C">
      <w:pPr>
        <w:pStyle w:val="ConsPlusNormal"/>
        <w:spacing w:before="24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000000" w:rsidRDefault="0076407C">
      <w:pPr>
        <w:pStyle w:val="ConsPlusNormal"/>
        <w:jc w:val="both"/>
      </w:pPr>
    </w:p>
    <w:p w:rsidR="00000000" w:rsidRDefault="0076407C">
      <w:pPr>
        <w:pStyle w:val="ConsPlusTitle"/>
        <w:ind w:firstLine="540"/>
        <w:jc w:val="both"/>
        <w:outlineLvl w:val="2"/>
      </w:pPr>
      <w:r>
        <w:t>Дох</w:t>
      </w:r>
      <w:r>
        <w:t>од от ценных бумаг и долей участия в коммерческих организациях</w:t>
      </w:r>
    </w:p>
    <w:p w:rsidR="00000000" w:rsidRDefault="0076407C">
      <w:pPr>
        <w:pStyle w:val="ConsPlusNormal"/>
        <w:spacing w:before="240"/>
        <w:ind w:firstLine="540"/>
        <w:jc w:val="both"/>
      </w:pPr>
      <w:r>
        <w:t xml:space="preserve">59. В данной </w:t>
      </w:r>
      <w:hyperlink r:id="rId94" w:history="1">
        <w:r>
          <w:rPr>
            <w:color w:val="0000FF"/>
          </w:rPr>
          <w:t>строке</w:t>
        </w:r>
      </w:hyperlink>
      <w:r>
        <w:t xml:space="preserve"> указывается сумма доходов от ценных бумаг и долей участия в коммерч</w:t>
      </w:r>
      <w:r>
        <w:t>еских организациях, в том числе при владении инвестиционным фондом, включающая:</w:t>
      </w:r>
    </w:p>
    <w:p w:rsidR="00000000" w:rsidRDefault="0076407C">
      <w:pPr>
        <w:pStyle w:val="ConsPlusNormal"/>
        <w:spacing w:before="24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w:t>
      </w:r>
      <w:r>
        <w:t>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00000" w:rsidRDefault="0076407C">
      <w:pPr>
        <w:pStyle w:val="ConsPlusNormal"/>
        <w:spacing w:before="240"/>
        <w:ind w:firstLine="540"/>
        <w:jc w:val="both"/>
      </w:pPr>
      <w:r>
        <w:t>2) выплаченный купонный доход по облигациям, уменьшенны</w:t>
      </w:r>
      <w:r>
        <w:t>й на уплаченный накопленный купонный доход при приобретении облигации;</w:t>
      </w:r>
    </w:p>
    <w:p w:rsidR="00000000" w:rsidRDefault="0076407C">
      <w:pPr>
        <w:pStyle w:val="ConsPlusNormal"/>
        <w:spacing w:before="240"/>
        <w:ind w:firstLine="540"/>
        <w:jc w:val="both"/>
      </w:pPr>
      <w: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w:t>
      </w:r>
      <w:r>
        <w:t xml:space="preserve">ового результата, определяемого в порядке и сроки, предусмотренные </w:t>
      </w:r>
      <w:hyperlink r:id="rId95" w:history="1">
        <w:r>
          <w:rPr>
            <w:color w:val="0000FF"/>
          </w:rPr>
          <w:t>главой 23</w:t>
        </w:r>
      </w:hyperlink>
      <w:r>
        <w:t xml:space="preserve"> Налогового кодекса Российской Федерации. Нулевой или отрицательный до</w:t>
      </w:r>
      <w:r>
        <w:t xml:space="preserve">ход (нулевой или отрицательный финансовый результат) в справке не указывается. Сами ценные бумаги указываются в </w:t>
      </w:r>
      <w:hyperlink r:id="rId96" w:history="1">
        <w:r>
          <w:rPr>
            <w:color w:val="0000FF"/>
          </w:rPr>
          <w:t>разделе 5</w:t>
        </w:r>
      </w:hyperlink>
      <w:r>
        <w:t xml:space="preserve"> справки (в случае если п</w:t>
      </w:r>
      <w:r>
        <w:t>о состоянию на отчетную дату служащий (работник), член его семьи обладал такими бумагами).</w:t>
      </w:r>
    </w:p>
    <w:p w:rsidR="00000000" w:rsidRDefault="0076407C">
      <w:pPr>
        <w:pStyle w:val="ConsPlusNormal"/>
        <w:spacing w:before="24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000000" w:rsidRDefault="0076407C">
      <w:pPr>
        <w:pStyle w:val="ConsPlusNormal"/>
        <w:jc w:val="both"/>
      </w:pPr>
    </w:p>
    <w:p w:rsidR="00000000" w:rsidRDefault="0076407C">
      <w:pPr>
        <w:pStyle w:val="ConsPlusTitle"/>
        <w:ind w:firstLine="540"/>
        <w:jc w:val="both"/>
        <w:outlineLvl w:val="2"/>
      </w:pPr>
      <w:r>
        <w:t>Иные доходы</w:t>
      </w:r>
    </w:p>
    <w:p w:rsidR="00000000" w:rsidRDefault="0076407C">
      <w:pPr>
        <w:pStyle w:val="ConsPlusNormal"/>
        <w:spacing w:before="240"/>
        <w:ind w:firstLine="540"/>
        <w:jc w:val="both"/>
      </w:pPr>
      <w:r>
        <w:t xml:space="preserve">60. В данной </w:t>
      </w:r>
      <w:hyperlink r:id="rId97" w:history="1">
        <w:r>
          <w:rPr>
            <w:color w:val="0000FF"/>
          </w:rPr>
          <w:t>строке</w:t>
        </w:r>
      </w:hyperlink>
      <w:r>
        <w:t xml:space="preserve"> указываются доходы, которые не были отражены в </w:t>
      </w:r>
      <w:hyperlink r:id="rId98" w:history="1">
        <w:r>
          <w:rPr>
            <w:color w:val="0000FF"/>
          </w:rPr>
          <w:t>строках 1</w:t>
        </w:r>
      </w:hyperlink>
      <w:r>
        <w:t xml:space="preserve"> - </w:t>
      </w:r>
      <w:hyperlink r:id="rId99" w:history="1">
        <w:r>
          <w:rPr>
            <w:color w:val="0000FF"/>
          </w:rPr>
          <w:t>5</w:t>
        </w:r>
      </w:hyperlink>
      <w:r>
        <w:t xml:space="preserve"> справки.</w:t>
      </w:r>
    </w:p>
    <w:p w:rsidR="00000000" w:rsidRDefault="0076407C">
      <w:pPr>
        <w:pStyle w:val="ConsPlusNormal"/>
        <w:spacing w:before="240"/>
        <w:ind w:firstLine="540"/>
        <w:jc w:val="both"/>
      </w:pPr>
      <w:r>
        <w:t xml:space="preserve">Так, например, в </w:t>
      </w:r>
      <w:hyperlink r:id="rId100" w:history="1">
        <w:r>
          <w:rPr>
            <w:color w:val="0000FF"/>
          </w:rPr>
          <w:t>строке</w:t>
        </w:r>
      </w:hyperlink>
      <w:r>
        <w:t xml:space="preserve"> иные доходы могут быть указаны:</w:t>
      </w:r>
    </w:p>
    <w:p w:rsidR="00000000" w:rsidRDefault="0076407C">
      <w:pPr>
        <w:pStyle w:val="ConsPlusNormal"/>
        <w:spacing w:before="240"/>
        <w:ind w:firstLine="540"/>
        <w:jc w:val="both"/>
      </w:pPr>
      <w:r>
        <w:t xml:space="preserve">1) государственная и негосударственная пенсии (при этом разные виды пенсий (по возрасту и </w:t>
      </w:r>
      <w:r>
        <w:lastRenderedPageBreak/>
        <w:t>пенсия военнослужащего) не следует суммировать);</w:t>
      </w:r>
    </w:p>
    <w:p w:rsidR="00000000" w:rsidRDefault="0076407C">
      <w:pPr>
        <w:pStyle w:val="ConsPlusNormal"/>
        <w:spacing w:before="240"/>
        <w:ind w:firstLine="540"/>
        <w:jc w:val="both"/>
      </w:pPr>
      <w:r>
        <w:t>2) доплаты к пенсиям, выплачиваемые в соответствии с законодательством Р</w:t>
      </w:r>
      <w:r>
        <w:t>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w:t>
      </w:r>
      <w:r>
        <w:t>ты субъекта Российской Федерации;</w:t>
      </w:r>
    </w:p>
    <w:p w:rsidR="00000000" w:rsidRDefault="0076407C">
      <w:pPr>
        <w:pStyle w:val="ConsPlusNormal"/>
        <w:spacing w:before="240"/>
        <w:ind w:firstLine="540"/>
        <w:jc w:val="both"/>
      </w:pPr>
      <w: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w:t>
      </w:r>
      <w:r>
        <w:t xml:space="preserve">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101" w:history="1">
        <w:r>
          <w:rPr>
            <w:color w:val="0000FF"/>
          </w:rPr>
          <w:t>ф</w:t>
        </w:r>
        <w:r>
          <w:rPr>
            <w:color w:val="0000FF"/>
          </w:rPr>
          <w:t>орме 2-НДФЛ</w:t>
        </w:r>
      </w:hyperlink>
      <w:r>
        <w:t>, выдаваемую по месту службы (работы).</w:t>
      </w:r>
    </w:p>
    <w:p w:rsidR="00000000" w:rsidRDefault="0076407C">
      <w:pPr>
        <w:pStyle w:val="ConsPlusNormal"/>
        <w:spacing w:before="24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w:t>
      </w:r>
      <w:r>
        <w:t>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102"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000000" w:rsidRDefault="0076407C">
      <w:pPr>
        <w:pStyle w:val="ConsPlusNormal"/>
        <w:spacing w:before="240"/>
        <w:ind w:firstLine="540"/>
        <w:jc w:val="both"/>
      </w:pPr>
      <w:r>
        <w:t>4) государственный сертификат на материнский (семейный) к</w:t>
      </w:r>
      <w:r>
        <w:t>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00000" w:rsidRDefault="0076407C">
      <w:pPr>
        <w:pStyle w:val="ConsPlusNormal"/>
        <w:spacing w:before="240"/>
        <w:ind w:firstLine="540"/>
        <w:jc w:val="both"/>
      </w:pPr>
      <w:r>
        <w:t xml:space="preserve">5) суммы, причитающиеся ребенку в качестве алиментов (за исключением алиментов, </w:t>
      </w:r>
      <w:r>
        <w:t xml:space="preserve">выплачиваемых в браке, кроме случая, предусмотренного </w:t>
      </w:r>
      <w:hyperlink w:anchor="Par160"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w:t>
      </w:r>
      <w:r>
        <w:t>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w:t>
      </w:r>
      <w:r>
        <w:t xml:space="preserve">вершеннолетнего ребенка в </w:t>
      </w:r>
      <w:hyperlink r:id="rId103" w:history="1">
        <w:r>
          <w:rPr>
            <w:color w:val="0000FF"/>
          </w:rPr>
          <w:t>графе</w:t>
        </w:r>
      </w:hyperlink>
      <w:r>
        <w:t xml:space="preserve"> "Иные доходы" раздела 1 справки и в </w:t>
      </w:r>
      <w:hyperlink r:id="rId104" w:history="1">
        <w:r>
          <w:rPr>
            <w:color w:val="0000FF"/>
          </w:rPr>
          <w:t>разделе 4</w:t>
        </w:r>
      </w:hyperlink>
      <w:r>
        <w:t xml:space="preserve"> справки;</w:t>
      </w:r>
    </w:p>
    <w:p w:rsidR="00000000" w:rsidRDefault="0076407C">
      <w:pPr>
        <w:pStyle w:val="ConsPlusNormal"/>
        <w:spacing w:before="240"/>
        <w:ind w:firstLine="540"/>
        <w:jc w:val="both"/>
      </w:pPr>
      <w:r>
        <w:t>6) стипендия;</w:t>
      </w:r>
    </w:p>
    <w:p w:rsidR="00000000" w:rsidRDefault="0076407C">
      <w:pPr>
        <w:pStyle w:val="ConsPlusNormal"/>
        <w:spacing w:before="24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w:t>
      </w:r>
      <w:r>
        <w:t xml:space="preserve">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w:t>
      </w:r>
      <w:r>
        <w:t xml:space="preserve">ется в </w:t>
      </w:r>
      <w:hyperlink r:id="rId105"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w:t>
      </w:r>
      <w:r>
        <w:t xml:space="preserve">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6" w:history="1">
        <w:r>
          <w:rPr>
            <w:color w:val="0000FF"/>
          </w:rPr>
          <w:t>подразделе 6.2 раздела 6</w:t>
        </w:r>
      </w:hyperlink>
      <w:r>
        <w:t xml:space="preserve"> справки, например, при увольнении военнослужащего при отсутствии выслуги двадцати </w:t>
      </w:r>
      <w:r>
        <w:lastRenderedPageBreak/>
        <w:t>лет (при условии отсутствия соответствующих заболеваний</w:t>
      </w:r>
      <w: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r>
        <w:t>;</w:t>
      </w:r>
    </w:p>
    <w:p w:rsidR="00000000" w:rsidRDefault="0076407C">
      <w:pPr>
        <w:pStyle w:val="ConsPlusNormal"/>
        <w:spacing w:before="24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00000" w:rsidRDefault="0076407C">
      <w:pPr>
        <w:pStyle w:val="ConsPlusNormal"/>
        <w:spacing w:before="240"/>
        <w:ind w:firstLine="540"/>
        <w:jc w:val="both"/>
      </w:pPr>
      <w:r>
        <w:t>9) доходы от реализации недвижимого имущества, транс</w:t>
      </w:r>
      <w:r>
        <w:t>портных средств и иного имущества, в том числе в случае продажи указанного имущества членам семьи или иным родственникам.</w:t>
      </w:r>
    </w:p>
    <w:p w:rsidR="00000000" w:rsidRDefault="0076407C">
      <w:pPr>
        <w:pStyle w:val="ConsPlusNormal"/>
        <w:spacing w:before="24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w:t>
      </w:r>
      <w:r>
        <w:t>ным значением. Доход от реализации имущества указывается в полном объеме без вычета "комиссионных" и иных подобных выплат.</w:t>
      </w:r>
    </w:p>
    <w:p w:rsidR="00000000" w:rsidRDefault="0076407C">
      <w:pPr>
        <w:pStyle w:val="ConsPlusNormal"/>
        <w:spacing w:before="24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w:t>
      </w:r>
      <w:r>
        <w:t>ого периода.</w:t>
      </w:r>
    </w:p>
    <w:p w:rsidR="00000000" w:rsidRDefault="0076407C">
      <w:pPr>
        <w:pStyle w:val="ConsPlusNormal"/>
        <w:spacing w:before="240"/>
        <w:ind w:firstLine="540"/>
        <w:jc w:val="both"/>
      </w:pPr>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w:t>
      </w:r>
      <w:r>
        <w:t>-ин").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w:t>
      </w:r>
      <w:r>
        <w:t xml:space="preserve">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7" w:history="1">
        <w:r>
          <w:rPr>
            <w:color w:val="0000FF"/>
          </w:rPr>
          <w:t>строке</w:t>
        </w:r>
      </w:hyperlink>
      <w:r>
        <w:t xml:space="preserve"> "Иные доходы");</w:t>
      </w:r>
    </w:p>
    <w:p w:rsidR="00000000" w:rsidRDefault="0076407C">
      <w:pPr>
        <w:pStyle w:val="ConsPlusNormal"/>
        <w:spacing w:before="24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00000" w:rsidRDefault="0076407C">
      <w:pPr>
        <w:pStyle w:val="ConsPlusNormal"/>
        <w:spacing w:before="240"/>
        <w:ind w:firstLine="540"/>
        <w:jc w:val="both"/>
      </w:pPr>
      <w:r>
        <w:t>В ситуации продажи имущест</w:t>
      </w:r>
      <w:r>
        <w:t>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w:t>
      </w:r>
      <w:r>
        <w:t xml:space="preserve"> учетом принадлежащих данным лицам долей (несмотря на порядок перечисления денежных средств покупателем продавцу).</w:t>
      </w:r>
    </w:p>
    <w:p w:rsidR="00000000" w:rsidRDefault="0076407C">
      <w:pPr>
        <w:pStyle w:val="ConsPlusNormal"/>
        <w:spacing w:before="240"/>
        <w:ind w:firstLine="540"/>
        <w:jc w:val="both"/>
      </w:pPr>
      <w:r>
        <w:t>Аналогично в отношении продажи имущества, находящегося в совместной собственности;</w:t>
      </w:r>
    </w:p>
    <w:p w:rsidR="00000000" w:rsidRDefault="0076407C">
      <w:pPr>
        <w:pStyle w:val="ConsPlusNormal"/>
        <w:spacing w:before="240"/>
        <w:ind w:firstLine="540"/>
        <w:jc w:val="both"/>
      </w:pPr>
      <w:r>
        <w:t>10) доходы от продажи цифрового финансового актива, цифров</w:t>
      </w:r>
      <w:r>
        <w:t>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000000" w:rsidRDefault="0076407C">
      <w:pPr>
        <w:pStyle w:val="ConsPlusNormal"/>
        <w:spacing w:before="240"/>
        <w:ind w:firstLine="540"/>
        <w:jc w:val="both"/>
      </w:pPr>
      <w:r>
        <w:t>11) доходы по трудовым договорам по совместительству. При этом рекомендуется указать наиме</w:t>
      </w:r>
      <w:r>
        <w:t>нование и адрес места нахождения организации, от которой был получен доход;</w:t>
      </w:r>
    </w:p>
    <w:p w:rsidR="00000000" w:rsidRDefault="0076407C">
      <w:pPr>
        <w:pStyle w:val="ConsPlusNormal"/>
        <w:spacing w:before="240"/>
        <w:ind w:firstLine="540"/>
        <w:jc w:val="both"/>
      </w:pPr>
      <w:r>
        <w:t xml:space="preserve">12) денежные средства, полученные в виде процентов при погашении сберегательных </w:t>
      </w:r>
      <w:r>
        <w:lastRenderedPageBreak/>
        <w:t xml:space="preserve">сертификатов, если они не указаны в </w:t>
      </w:r>
      <w:hyperlink r:id="rId108" w:history="1">
        <w:r>
          <w:rPr>
            <w:color w:val="0000FF"/>
          </w:rPr>
          <w:t>строке</w:t>
        </w:r>
      </w:hyperlink>
      <w:r>
        <w:t xml:space="preserve"> "Доход от ценных бумаг и долей участия в коммерческих организациях";</w:t>
      </w:r>
    </w:p>
    <w:p w:rsidR="00000000" w:rsidRDefault="0076407C">
      <w:pPr>
        <w:pStyle w:val="ConsPlusNormal"/>
        <w:spacing w:before="240"/>
        <w:ind w:firstLine="540"/>
        <w:jc w:val="both"/>
      </w:pPr>
      <w:r>
        <w:t xml:space="preserve">13) вознаграждения по гражданско-правовым договорам, если данный доход не указан в иных строках настоящего </w:t>
      </w:r>
      <w:hyperlink r:id="rId109"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000000" w:rsidRDefault="0076407C">
      <w:pPr>
        <w:pStyle w:val="ConsPlusNormal"/>
        <w:spacing w:before="240"/>
        <w:ind w:firstLine="540"/>
        <w:jc w:val="both"/>
      </w:pPr>
      <w:r>
        <w:t>14) доходы, полученные от использования трубопроводов</w:t>
      </w:r>
      <w:r>
        <w:t xml:space="preserve">,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10" w:history="1">
        <w:r>
          <w:rPr>
            <w:color w:val="0000FF"/>
          </w:rPr>
          <w:t>строке</w:t>
        </w:r>
      </w:hyperlink>
      <w:r>
        <w:t xml:space="preserve"> "Иное недвижимое имущество" подраздела 3.1 раздела 3 справки);</w:t>
      </w:r>
    </w:p>
    <w:p w:rsidR="00000000" w:rsidRDefault="0076407C">
      <w:pPr>
        <w:pStyle w:val="ConsPlusNormal"/>
        <w:spacing w:before="240"/>
        <w:ind w:firstLine="540"/>
        <w:jc w:val="both"/>
      </w:pPr>
      <w:r>
        <w:t>15) проценты по долговым обязательствам;</w:t>
      </w:r>
    </w:p>
    <w:p w:rsidR="00000000" w:rsidRDefault="0076407C">
      <w:pPr>
        <w:pStyle w:val="ConsPlusNormal"/>
        <w:spacing w:before="240"/>
        <w:ind w:firstLine="540"/>
        <w:jc w:val="both"/>
      </w:pPr>
      <w:r>
        <w:t>16) денежные средства, полученные в порядке дарения или</w:t>
      </w:r>
      <w:r>
        <w:t xml:space="preserve"> наследования;</w:t>
      </w:r>
    </w:p>
    <w:p w:rsidR="00000000" w:rsidRDefault="0076407C">
      <w:pPr>
        <w:pStyle w:val="ConsPlusNormal"/>
        <w:spacing w:before="240"/>
        <w:ind w:firstLine="540"/>
        <w:jc w:val="both"/>
      </w:pPr>
      <w:r>
        <w:t>17) возмещение вреда, причиненного увечьем или иным повреждением здоровья;</w:t>
      </w:r>
    </w:p>
    <w:p w:rsidR="00000000" w:rsidRDefault="0076407C">
      <w:pPr>
        <w:pStyle w:val="ConsPlusNormal"/>
        <w:spacing w:before="240"/>
        <w:ind w:firstLine="540"/>
        <w:jc w:val="both"/>
      </w:pPr>
      <w:r>
        <w:t>18) выплаты, связанные с гибелью (смертью), выплаченные наследникам;</w:t>
      </w:r>
    </w:p>
    <w:p w:rsidR="00000000" w:rsidRDefault="0076407C">
      <w:pPr>
        <w:pStyle w:val="ConsPlusNormal"/>
        <w:spacing w:before="24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688" w:tooltip="3) обязательства в соответствии с Законом Российской Федерации от 27 ноября 1992 г. N 4015-1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history="1">
        <w:r>
          <w:rPr>
            <w:color w:val="0000FF"/>
          </w:rPr>
          <w:t>подпункте 3 пункта 182</w:t>
        </w:r>
      </w:hyperlink>
      <w:r>
        <w:t xml:space="preserve"> настоящих Методических рекомендаций, доходом является положитель</w:t>
      </w:r>
      <w:r>
        <w:t>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000000" w:rsidRDefault="0076407C">
      <w:pPr>
        <w:pStyle w:val="ConsPlusNormal"/>
        <w:spacing w:before="240"/>
        <w:ind w:firstLine="540"/>
        <w:jc w:val="both"/>
      </w:pPr>
      <w:r>
        <w:t>20) выплаты, связанные с увольнением (компенсация за неи</w:t>
      </w:r>
      <w:r>
        <w:t xml:space="preserve">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11" w:history="1">
        <w:r>
          <w:rPr>
            <w:color w:val="0000FF"/>
          </w:rPr>
          <w:t>форме 2-НДФЛ</w:t>
        </w:r>
      </w:hyperlink>
      <w:r>
        <w:t xml:space="preserve"> по месту службы (работы) и не отражены в строке "Доход по основному месту работы";</w:t>
      </w:r>
    </w:p>
    <w:p w:rsidR="00000000" w:rsidRDefault="0076407C">
      <w:pPr>
        <w:pStyle w:val="ConsPlusNormal"/>
        <w:spacing w:before="240"/>
        <w:ind w:firstLine="540"/>
        <w:jc w:val="both"/>
      </w:pPr>
      <w:r>
        <w:t>21) денежные средства, полученные в качестве благотворительной помощи для покупки лекарс</w:t>
      </w:r>
      <w:r>
        <w:t xml:space="preserve">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12" w:history="1">
        <w:r>
          <w:rPr>
            <w:color w:val="0000FF"/>
          </w:rPr>
          <w:t>разделе 4</w:t>
        </w:r>
      </w:hyperlink>
      <w:r>
        <w:t xml:space="preserve"> справки;</w:t>
      </w:r>
    </w:p>
    <w:p w:rsidR="00000000" w:rsidRDefault="0076407C">
      <w:pPr>
        <w:pStyle w:val="ConsPlusNormal"/>
        <w:spacing w:before="24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w:t>
      </w:r>
      <w:r>
        <w:t>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w:t>
      </w:r>
      <w:r>
        <w:t>х путевок без последующего представления отчета об их использовании и др.;</w:t>
      </w:r>
    </w:p>
    <w:p w:rsidR="00000000" w:rsidRDefault="0076407C">
      <w:pPr>
        <w:pStyle w:val="ConsPlusNormal"/>
        <w:spacing w:before="24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w:t>
      </w:r>
      <w:r>
        <w:t xml:space="preserve">кий счет денежных средств) вместо предоставления соответствующих товаров, работ и </w:t>
      </w:r>
      <w:r>
        <w:lastRenderedPageBreak/>
        <w:t>(или) услуг без последующего представления отчета о целевом использовании компенсации;</w:t>
      </w:r>
    </w:p>
    <w:p w:rsidR="00000000" w:rsidRDefault="0076407C">
      <w:pPr>
        <w:pStyle w:val="ConsPlusNormal"/>
        <w:spacing w:before="240"/>
        <w:ind w:firstLine="540"/>
        <w:jc w:val="both"/>
      </w:pPr>
      <w:r>
        <w:t>24) меры государственной поддержки семей, имеющих детей, в целях создания условий для п</w:t>
      </w:r>
      <w:r>
        <w:t>огашения обязательств по ипотечным жилищным кредитам (займам);</w:t>
      </w:r>
    </w:p>
    <w:p w:rsidR="00000000" w:rsidRDefault="0076407C">
      <w:pPr>
        <w:pStyle w:val="ConsPlusNormal"/>
        <w:spacing w:before="24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00000" w:rsidRDefault="0076407C">
      <w:pPr>
        <w:pStyle w:val="ConsPlusNormal"/>
        <w:spacing w:before="240"/>
        <w:ind w:firstLine="540"/>
        <w:jc w:val="both"/>
      </w:pPr>
      <w:r>
        <w:t>26) выигрыши в</w:t>
      </w:r>
      <w:r>
        <w:t xml:space="preserve">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00000" w:rsidRDefault="0076407C">
      <w:pPr>
        <w:pStyle w:val="ConsPlusNormal"/>
        <w:spacing w:before="240"/>
        <w:ind w:firstLine="540"/>
        <w:jc w:val="both"/>
      </w:pPr>
      <w:r>
        <w:t>27) выплаты членам профсоюзных организаций, полученные от данных профсоюзных организаций;</w:t>
      </w:r>
    </w:p>
    <w:p w:rsidR="00000000" w:rsidRDefault="0076407C">
      <w:pPr>
        <w:pStyle w:val="ConsPlusNormal"/>
        <w:spacing w:before="24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13"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4" w:history="1">
        <w:r>
          <w:rPr>
            <w:color w:val="0000FF"/>
          </w:rPr>
          <w:t>строке</w:t>
        </w:r>
      </w:hyperlink>
      <w:r>
        <w:t xml:space="preserve"> </w:t>
      </w:r>
      <w:r>
        <w:t>"Доход от иной творческой деятельности" указанного раздела справки;</w:t>
      </w:r>
    </w:p>
    <w:p w:rsidR="00000000" w:rsidRDefault="0076407C">
      <w:pPr>
        <w:pStyle w:val="ConsPlusNormal"/>
        <w:spacing w:before="240"/>
        <w:ind w:firstLine="540"/>
        <w:jc w:val="both"/>
      </w:pPr>
      <w:r>
        <w:t>29) вознаграждение, полученное при осуществлении опеки или попечительства на возмездной основе;</w:t>
      </w:r>
    </w:p>
    <w:p w:rsidR="00000000" w:rsidRDefault="0076407C">
      <w:pPr>
        <w:pStyle w:val="ConsPlusNormal"/>
        <w:spacing w:before="240"/>
        <w:ind w:firstLine="540"/>
        <w:jc w:val="both"/>
      </w:pPr>
      <w:r>
        <w:t>30) доход, полученный индивидуальным предпринимателем (указывается согласно бухгалтерской (ф</w:t>
      </w:r>
      <w:r>
        <w:t xml:space="preserve">инансовой) отчетности или в соответствии с </w:t>
      </w:r>
      <w:hyperlink w:anchor="Par228" w:tooltip="43.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Pr>
            <w:color w:val="0000FF"/>
          </w:rPr>
          <w:t>пунктом 43</w:t>
        </w:r>
      </w:hyperlink>
      <w:r>
        <w:t xml:space="preserve"> настоящих Методических</w:t>
      </w:r>
      <w:r>
        <w:t xml:space="preserve"> рекомендаций);</w:t>
      </w:r>
    </w:p>
    <w:p w:rsidR="00000000" w:rsidRDefault="0076407C">
      <w:pPr>
        <w:pStyle w:val="ConsPlusNormal"/>
        <w:spacing w:before="240"/>
        <w:ind w:firstLine="540"/>
        <w:jc w:val="both"/>
      </w:pPr>
      <w: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w:t>
      </w:r>
      <w:r>
        <w:t xml:space="preserve">е не включены в справку по </w:t>
      </w:r>
      <w:hyperlink r:id="rId115" w:history="1">
        <w:r>
          <w:rPr>
            <w:color w:val="0000FF"/>
          </w:rPr>
          <w:t>форме 2-НДФЛ</w:t>
        </w:r>
      </w:hyperlink>
      <w:r>
        <w:t>, полученную по основному месту службы (работы);</w:t>
      </w:r>
    </w:p>
    <w:p w:rsidR="00000000" w:rsidRDefault="0076407C">
      <w:pPr>
        <w:pStyle w:val="ConsPlusNormal"/>
        <w:spacing w:before="240"/>
        <w:ind w:firstLine="540"/>
        <w:jc w:val="both"/>
      </w:pPr>
      <w:r>
        <w:t xml:space="preserve">32) денежные средства, полученные в качестве оплаты услуг </w:t>
      </w:r>
      <w:r>
        <w:t>или товаров, в том числе в качестве авансового платежа;</w:t>
      </w:r>
    </w:p>
    <w:p w:rsidR="00000000" w:rsidRDefault="0076407C">
      <w:pPr>
        <w:pStyle w:val="ConsPlusNormal"/>
        <w:spacing w:before="24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00000" w:rsidRDefault="0076407C">
      <w:pPr>
        <w:pStyle w:val="ConsPlusNormal"/>
        <w:spacing w:before="240"/>
        <w:ind w:firstLine="540"/>
        <w:jc w:val="both"/>
      </w:pPr>
      <w:r>
        <w:t>34) денежные средства, полученные от родст</w:t>
      </w:r>
      <w:r>
        <w:t xml:space="preserve">венников (за исключением супруги (супруга) и несовершеннолетних детей кроме случая, предусмотренного </w:t>
      </w:r>
      <w:hyperlink w:anchor="Par160"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w:t>
      </w:r>
      <w:r>
        <w:t xml:space="preserve"> (или) несовершеннолетних детей) и третьих лиц на невозвратной основе;</w:t>
      </w:r>
    </w:p>
    <w:p w:rsidR="00000000" w:rsidRDefault="0076407C">
      <w:pPr>
        <w:pStyle w:val="ConsPlusNormal"/>
        <w:spacing w:before="240"/>
        <w:ind w:firstLine="540"/>
        <w:jc w:val="both"/>
      </w:pPr>
      <w:r>
        <w:t>35) доход, полученный по договорам переуступки прав требования на строящиеся объекты недвижимости;</w:t>
      </w:r>
    </w:p>
    <w:p w:rsidR="00000000" w:rsidRDefault="0076407C">
      <w:pPr>
        <w:pStyle w:val="ConsPlusNormal"/>
        <w:spacing w:before="240"/>
        <w:ind w:firstLine="540"/>
        <w:jc w:val="both"/>
      </w:pPr>
      <w:r>
        <w:t xml:space="preserve">36) денежные средства, полученные в качестве неустойки за неисполнение или </w:t>
      </w:r>
      <w:r>
        <w:lastRenderedPageBreak/>
        <w:t>ненадлежаще</w:t>
      </w:r>
      <w:r>
        <w:t>е исполнение обязательства, в частности в случае просрочки исполнения, возмещения вреда, в том числе морального;</w:t>
      </w:r>
    </w:p>
    <w:p w:rsidR="00000000" w:rsidRDefault="0076407C">
      <w:pPr>
        <w:pStyle w:val="ConsPlusNormal"/>
        <w:spacing w:before="240"/>
        <w:ind w:firstLine="540"/>
        <w:jc w:val="both"/>
      </w:pPr>
      <w:r>
        <w:t>37) выплаченная ликвидационная стоимость ценных бумаг при ликвидации коммерческой организации;</w:t>
      </w:r>
    </w:p>
    <w:p w:rsidR="00000000" w:rsidRDefault="0076407C">
      <w:pPr>
        <w:pStyle w:val="ConsPlusNormal"/>
        <w:spacing w:before="240"/>
        <w:ind w:firstLine="540"/>
        <w:jc w:val="both"/>
      </w:pPr>
      <w:r>
        <w:t>38) денежные средства, полученные в связи с прощ</w:t>
      </w:r>
      <w:r>
        <w:t>ением долга (в том числе частичным) служащему (работнику), его супруге (супругу) или несовершеннолетним детям;</w:t>
      </w:r>
    </w:p>
    <w:p w:rsidR="00000000" w:rsidRDefault="0076407C">
      <w:pPr>
        <w:pStyle w:val="ConsPlusNormal"/>
        <w:spacing w:before="240"/>
        <w:ind w:firstLine="540"/>
        <w:jc w:val="both"/>
      </w:pPr>
      <w:r>
        <w:t>39) иные аналогичные выплаты.</w:t>
      </w:r>
    </w:p>
    <w:p w:rsidR="00000000" w:rsidRDefault="0076407C">
      <w:pPr>
        <w:pStyle w:val="ConsPlusNormal"/>
        <w:spacing w:before="240"/>
        <w:ind w:firstLine="540"/>
        <w:jc w:val="both"/>
      </w:pPr>
      <w:r>
        <w:t xml:space="preserve">61. Также в </w:t>
      </w:r>
      <w:hyperlink r:id="rId116"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000000" w:rsidRDefault="0076407C">
      <w:pPr>
        <w:pStyle w:val="ConsPlusNormal"/>
        <w:spacing w:before="240"/>
        <w:ind w:firstLine="540"/>
        <w:jc w:val="both"/>
      </w:pPr>
      <w:r>
        <w:t xml:space="preserve">1) ежемесячная денежная выплата на ребенка в возрасте от трех до семи лет включительно в соответствии с </w:t>
      </w:r>
      <w:hyperlink r:id="rId117" w:history="1">
        <w:r>
          <w:rPr>
            <w:color w:val="0000FF"/>
          </w:rPr>
          <w:t>Указом</w:t>
        </w:r>
      </w:hyperlink>
      <w:r>
        <w:t xml:space="preserve"> Президента Российской Федерации от 20 марта 2020 г. N 19</w:t>
      </w:r>
      <w:r>
        <w:t>9;</w:t>
      </w:r>
    </w:p>
    <w:p w:rsidR="00000000" w:rsidRDefault="0076407C">
      <w:pPr>
        <w:pStyle w:val="ConsPlusNormal"/>
        <w:spacing w:before="240"/>
        <w:ind w:firstLine="540"/>
        <w:jc w:val="both"/>
      </w:pPr>
      <w:r>
        <w:t xml:space="preserve">2) дополнительная государственная гарантия отдельным категориям граждан в соответствии с </w:t>
      </w:r>
      <w:hyperlink r:id="rId118" w:history="1">
        <w:r>
          <w:rPr>
            <w:color w:val="0000FF"/>
          </w:rPr>
          <w:t>Указом</w:t>
        </w:r>
      </w:hyperlink>
      <w:r>
        <w:t xml:space="preserve"> Президента Российской Федерации от 1 февраля 2021 г. N 60;</w:t>
      </w:r>
    </w:p>
    <w:p w:rsidR="00000000" w:rsidRDefault="0076407C">
      <w:pPr>
        <w:pStyle w:val="ConsPlusNormal"/>
        <w:spacing w:before="240"/>
        <w:ind w:firstLine="540"/>
        <w:jc w:val="both"/>
      </w:pPr>
      <w:r>
        <w:t>3) единов</w:t>
      </w:r>
      <w:r>
        <w:t xml:space="preserve">ременная выплата семьям, имеющим детей, в соответствии с </w:t>
      </w:r>
      <w:hyperlink r:id="rId119" w:history="1">
        <w:r>
          <w:rPr>
            <w:color w:val="0000FF"/>
          </w:rPr>
          <w:t>Указом</w:t>
        </w:r>
      </w:hyperlink>
      <w:r>
        <w:t xml:space="preserve"> Президента Российской Федерации от 2 июля 2021 г. N 396;</w:t>
      </w:r>
    </w:p>
    <w:p w:rsidR="00000000" w:rsidRDefault="0076407C">
      <w:pPr>
        <w:pStyle w:val="ConsPlusNormal"/>
        <w:spacing w:before="240"/>
        <w:ind w:firstLine="540"/>
        <w:jc w:val="both"/>
      </w:pPr>
      <w:r>
        <w:t xml:space="preserve">4) единовременная денежная выплата гражданам, </w:t>
      </w:r>
      <w:r>
        <w:t xml:space="preserve">получающим пенсию, в соответствии с </w:t>
      </w:r>
      <w:hyperlink r:id="rId120" w:history="1">
        <w:r>
          <w:rPr>
            <w:color w:val="0000FF"/>
          </w:rPr>
          <w:t>Указом</w:t>
        </w:r>
      </w:hyperlink>
      <w:r>
        <w:t xml:space="preserve"> Президента Российской Федерации от 24 августа 2021 г. N 486;</w:t>
      </w:r>
    </w:p>
    <w:p w:rsidR="00000000" w:rsidRDefault="0076407C">
      <w:pPr>
        <w:pStyle w:val="ConsPlusNormal"/>
        <w:spacing w:before="240"/>
        <w:ind w:firstLine="540"/>
        <w:jc w:val="both"/>
      </w:pPr>
      <w:r>
        <w:t>5) единовременная денежная выплата отдельным категориям граждан</w:t>
      </w:r>
      <w:r>
        <w:t xml:space="preserve">, получающих пенсию, в соответствии с </w:t>
      </w:r>
      <w:hyperlink r:id="rId121" w:history="1">
        <w:r>
          <w:rPr>
            <w:color w:val="0000FF"/>
          </w:rPr>
          <w:t>Указом</w:t>
        </w:r>
      </w:hyperlink>
      <w:r>
        <w:t xml:space="preserve"> Президента Российской Федерации от 24 августа 2021 г. N 487;</w:t>
      </w:r>
    </w:p>
    <w:p w:rsidR="00000000" w:rsidRDefault="0076407C">
      <w:pPr>
        <w:pStyle w:val="ConsPlusNormal"/>
        <w:spacing w:before="240"/>
        <w:ind w:firstLine="540"/>
        <w:jc w:val="both"/>
      </w:pPr>
      <w:r>
        <w:t>6) единовременная денежная выплата отдельным категориям военн</w:t>
      </w:r>
      <w:r>
        <w:t xml:space="preserve">ослужащих в соответствии с </w:t>
      </w:r>
      <w:hyperlink r:id="rId122" w:history="1">
        <w:r>
          <w:rPr>
            <w:color w:val="0000FF"/>
          </w:rPr>
          <w:t>Указом</w:t>
        </w:r>
      </w:hyperlink>
      <w:r>
        <w:t xml:space="preserve"> Президента Российской Федерации от 30 августа 2021 г. N 502;</w:t>
      </w:r>
    </w:p>
    <w:p w:rsidR="00000000" w:rsidRDefault="0076407C">
      <w:pPr>
        <w:pStyle w:val="ConsPlusNormal"/>
        <w:spacing w:before="24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23" w:history="1">
        <w:r>
          <w:rPr>
            <w:color w:val="0000FF"/>
          </w:rPr>
          <w:t>Указом</w:t>
        </w:r>
      </w:hyperlink>
      <w:r>
        <w:t xml:space="preserve"> Президента Российской Федерации от</w:t>
      </w:r>
      <w:r>
        <w:t xml:space="preserve"> 30 августа 2021 г. N 503;</w:t>
      </w:r>
    </w:p>
    <w:p w:rsidR="00000000" w:rsidRDefault="0076407C">
      <w:pPr>
        <w:pStyle w:val="ConsPlusNormal"/>
        <w:spacing w:before="24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4" w:history="1">
        <w:r>
          <w:rPr>
            <w:color w:val="0000FF"/>
          </w:rPr>
          <w:t>постановлением</w:t>
        </w:r>
      </w:hyperlink>
      <w:r>
        <w:t xml:space="preserve"> Правительства Российской Федерации от 28 июня 2021 г. N 1037.</w:t>
      </w:r>
    </w:p>
    <w:p w:rsidR="00000000" w:rsidRDefault="0076407C">
      <w:pPr>
        <w:pStyle w:val="ConsPlusNormal"/>
        <w:spacing w:before="240"/>
        <w:ind w:firstLine="540"/>
        <w:jc w:val="both"/>
      </w:pPr>
      <w:r>
        <w:t>Отражению также подлежат меры аналогичные поддержки, предусмотренные нормативными правовыми актами субъектов</w:t>
      </w:r>
      <w:r>
        <w:t xml:space="preserve"> Российской Федерации и муниципальными правовыми актами.</w:t>
      </w:r>
    </w:p>
    <w:p w:rsidR="00000000" w:rsidRDefault="0076407C">
      <w:pPr>
        <w:pStyle w:val="ConsPlusNormal"/>
        <w:spacing w:before="24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w:t>
      </w:r>
      <w:r>
        <w:t xml:space="preserve">те, указывается в рублях путем самостоятельного пересчета стоимости полученной цифровой валюты, выраженной в иностранной валюте, в рубли по курсу </w:t>
      </w:r>
      <w:r>
        <w:lastRenderedPageBreak/>
        <w:t>Банка России, установленному на дату получения дохода.</w:t>
      </w:r>
    </w:p>
    <w:p w:rsidR="00000000" w:rsidRDefault="0076407C">
      <w:pPr>
        <w:pStyle w:val="ConsPlusNormal"/>
        <w:spacing w:before="240"/>
        <w:ind w:firstLine="540"/>
        <w:jc w:val="both"/>
      </w:pPr>
      <w:r>
        <w:t xml:space="preserve">63. </w:t>
      </w:r>
      <w:hyperlink r:id="rId125"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w:t>
      </w:r>
      <w:r>
        <w:t>дства по договору страхования).</w:t>
      </w:r>
    </w:p>
    <w:p w:rsidR="00000000" w:rsidRDefault="0076407C">
      <w:pPr>
        <w:pStyle w:val="ConsPlusNormal"/>
        <w:spacing w:before="240"/>
        <w:ind w:firstLine="540"/>
        <w:jc w:val="both"/>
      </w:pPr>
      <w:r>
        <w:t xml:space="preserve">64. С учетом целей антикоррупционного законодательства в </w:t>
      </w:r>
      <w:hyperlink r:id="rId126" w:history="1">
        <w:r>
          <w:rPr>
            <w:color w:val="0000FF"/>
          </w:rPr>
          <w:t>строке 6</w:t>
        </w:r>
      </w:hyperlink>
      <w:r>
        <w:t xml:space="preserve"> "Иные доходы" не указываются сведения о денежных сре</w:t>
      </w:r>
      <w:r>
        <w:t>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00000" w:rsidRDefault="0076407C">
      <w:pPr>
        <w:pStyle w:val="ConsPlusNormal"/>
        <w:spacing w:before="240"/>
        <w:ind w:firstLine="540"/>
        <w:jc w:val="both"/>
      </w:pPr>
      <w:r>
        <w:t>1) со служебными командировками за счет средств работодателя;</w:t>
      </w:r>
    </w:p>
    <w:p w:rsidR="00000000" w:rsidRDefault="0076407C">
      <w:pPr>
        <w:pStyle w:val="ConsPlusNormal"/>
        <w:spacing w:before="240"/>
        <w:ind w:firstLine="540"/>
        <w:jc w:val="both"/>
      </w:pPr>
      <w:r>
        <w:t>2) с оплатой проезда и провоза багажа к мес</w:t>
      </w:r>
      <w:r>
        <w:t>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00000" w:rsidRDefault="0076407C">
      <w:pPr>
        <w:pStyle w:val="ConsPlusNormal"/>
        <w:spacing w:before="240"/>
        <w:ind w:firstLine="540"/>
        <w:jc w:val="both"/>
      </w:pPr>
      <w:r>
        <w:t>3) с компенсацией расходов, связанных с переездом в другую местность в случае ротации и (или) перевод</w:t>
      </w:r>
      <w:r>
        <w:t>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00000" w:rsidRDefault="0076407C">
      <w:pPr>
        <w:pStyle w:val="ConsPlusNormal"/>
        <w:spacing w:before="240"/>
        <w:ind w:firstLine="540"/>
        <w:jc w:val="both"/>
      </w:pPr>
      <w:r>
        <w:t>4) с оплатой стоимости и (или) выдачи полагающегося натурального довольствия,</w:t>
      </w:r>
      <w:r>
        <w:t xml:space="preserve"> а также выплатой денежных средств взамен этого довольствия (например, взамен форменной одежды);</w:t>
      </w:r>
    </w:p>
    <w:p w:rsidR="00000000" w:rsidRDefault="0076407C">
      <w:pPr>
        <w:pStyle w:val="ConsPlusNormal"/>
        <w:spacing w:before="240"/>
        <w:ind w:firstLine="540"/>
        <w:jc w:val="both"/>
      </w:pPr>
      <w:r>
        <w:t>5) с приобретением проездных документов для исполнения служебных (должностных) обязанностей;</w:t>
      </w:r>
    </w:p>
    <w:p w:rsidR="00000000" w:rsidRDefault="0076407C">
      <w:pPr>
        <w:pStyle w:val="ConsPlusNormal"/>
        <w:spacing w:before="240"/>
        <w:ind w:firstLine="540"/>
        <w:jc w:val="both"/>
      </w:pPr>
      <w:r>
        <w:t>6) с оплатой коммунальных и иных услуг, наймом жилого помещения;</w:t>
      </w:r>
    </w:p>
    <w:p w:rsidR="00000000" w:rsidRDefault="0076407C">
      <w:pPr>
        <w:pStyle w:val="ConsPlusNormal"/>
        <w:spacing w:before="240"/>
        <w:ind w:firstLine="540"/>
        <w:jc w:val="both"/>
      </w:pPr>
      <w:r>
        <w:t>7</w:t>
      </w:r>
      <w:r>
        <w:t>) с внесением родительской платы за посещение дошкольного образовательного учреждения;</w:t>
      </w:r>
    </w:p>
    <w:p w:rsidR="00000000" w:rsidRDefault="0076407C">
      <w:pPr>
        <w:pStyle w:val="ConsPlusNormal"/>
        <w:spacing w:before="24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000000" w:rsidRDefault="0076407C">
      <w:pPr>
        <w:pStyle w:val="ConsPlusNormal"/>
        <w:spacing w:before="240"/>
        <w:ind w:firstLine="540"/>
        <w:jc w:val="both"/>
      </w:pPr>
      <w:r>
        <w:t>65. Также не указываются сведения</w:t>
      </w:r>
      <w:r>
        <w:t xml:space="preserve"> о денежных средствах, полученных:</w:t>
      </w:r>
    </w:p>
    <w:p w:rsidR="00000000" w:rsidRDefault="0076407C">
      <w:pPr>
        <w:pStyle w:val="ConsPlusNormal"/>
        <w:spacing w:before="240"/>
        <w:ind w:firstLine="540"/>
        <w:jc w:val="both"/>
      </w:pPr>
      <w:r>
        <w:t>1) в виде социального, имущественного, инвестиционного налогового вычета;</w:t>
      </w:r>
    </w:p>
    <w:p w:rsidR="00000000" w:rsidRDefault="0076407C">
      <w:pPr>
        <w:pStyle w:val="ConsPlusNormal"/>
        <w:spacing w:before="240"/>
        <w:ind w:firstLine="540"/>
        <w:jc w:val="both"/>
      </w:pPr>
      <w:r>
        <w:t>2) от продажи различного вида подарочных сертификатов (карт), выпущенных предприятиями торговли;</w:t>
      </w:r>
    </w:p>
    <w:p w:rsidR="00000000" w:rsidRDefault="0076407C">
      <w:pPr>
        <w:pStyle w:val="ConsPlusNormal"/>
        <w:spacing w:before="240"/>
        <w:ind w:firstLine="540"/>
        <w:jc w:val="both"/>
      </w:pPr>
      <w:r>
        <w:t>3) в качестве бонусных баллов, бонусов на накопите</w:t>
      </w:r>
      <w:r>
        <w:t>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000000" w:rsidRDefault="0076407C">
      <w:pPr>
        <w:pStyle w:val="ConsPlusNormal"/>
        <w:spacing w:before="240"/>
        <w:ind w:firstLine="540"/>
        <w:jc w:val="both"/>
      </w:pPr>
      <w:r>
        <w:t>4) в виде материальной выгоды, предусмотренно</w:t>
      </w:r>
      <w:r>
        <w:t xml:space="preserve">й </w:t>
      </w:r>
      <w:hyperlink r:id="rId127"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w:t>
      </w:r>
      <w:r>
        <w:lastRenderedPageBreak/>
        <w:t xml:space="preserve">пользование заемными </w:t>
      </w:r>
      <w:r>
        <w:t>(кредитными) средствами, полученными от организаций или индивидуальных предпринимателей;</w:t>
      </w:r>
    </w:p>
    <w:p w:rsidR="00000000" w:rsidRDefault="0076407C">
      <w:pPr>
        <w:pStyle w:val="ConsPlusNormal"/>
        <w:spacing w:before="240"/>
        <w:ind w:firstLine="540"/>
        <w:jc w:val="both"/>
      </w:pPr>
      <w:r>
        <w:t>5) в качестве возврата налога на добавленную стоимость, уплаченного при совершении покупок за границей, по чекам Tax-free;</w:t>
      </w:r>
    </w:p>
    <w:p w:rsidR="00000000" w:rsidRDefault="0076407C">
      <w:pPr>
        <w:pStyle w:val="ConsPlusNormal"/>
        <w:spacing w:before="240"/>
        <w:ind w:firstLine="540"/>
        <w:jc w:val="both"/>
      </w:pPr>
      <w:r>
        <w:t>6) в качестве вознаграждения донорам за сдан</w:t>
      </w:r>
      <w:r>
        <w:t>ную кровь, ее компонентов (и иную помощь);</w:t>
      </w:r>
    </w:p>
    <w:p w:rsidR="00000000" w:rsidRDefault="0076407C">
      <w:pPr>
        <w:pStyle w:val="ConsPlusNormal"/>
        <w:spacing w:before="24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8" w:history="1">
        <w:r>
          <w:rPr>
            <w:color w:val="0000FF"/>
          </w:rPr>
          <w:t>подразделе 6.2 раздела 6</w:t>
        </w:r>
      </w:hyperlink>
      <w:r>
        <w:t xml:space="preserve"> справки;</w:t>
      </w:r>
    </w:p>
    <w:p w:rsidR="00000000" w:rsidRDefault="0076407C">
      <w:pPr>
        <w:pStyle w:val="ConsPlusNormal"/>
        <w:spacing w:before="24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000000" w:rsidRDefault="0076407C">
      <w:pPr>
        <w:pStyle w:val="ConsPlusNormal"/>
        <w:spacing w:before="240"/>
        <w:ind w:firstLine="540"/>
        <w:jc w:val="both"/>
      </w:pPr>
      <w:r>
        <w:t xml:space="preserve">9) в связи с переводом </w:t>
      </w:r>
      <w:r>
        <w:t>денежных средств между своими банковскими счетами, а также с зачислением на свой банковский счет средств, ранее снятых с другого счета;</w:t>
      </w:r>
    </w:p>
    <w:p w:rsidR="00000000" w:rsidRDefault="0076407C">
      <w:pPr>
        <w:pStyle w:val="ConsPlusNormal"/>
        <w:spacing w:before="240"/>
        <w:ind w:firstLine="540"/>
        <w:jc w:val="both"/>
      </w:pPr>
      <w:r>
        <w:t>10) в качестве перевода (между супругами и (или) несовершеннолетними детьми (аналогично в части, касающейся наличных ден</w:t>
      </w:r>
      <w:r>
        <w:t xml:space="preserve">ежных средств), кроме случая, предусмотренного </w:t>
      </w:r>
      <w:hyperlink w:anchor="Par160"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000000" w:rsidRDefault="0076407C">
      <w:pPr>
        <w:pStyle w:val="ConsPlusNormal"/>
        <w:spacing w:before="240"/>
        <w:ind w:firstLine="540"/>
        <w:jc w:val="both"/>
      </w:pPr>
      <w:r>
        <w:t>11) в связи с возвра</w:t>
      </w:r>
      <w:r>
        <w:t>том денежных средств по несостоявшемуся договору купли-продажи;</w:t>
      </w:r>
    </w:p>
    <w:p w:rsidR="00000000" w:rsidRDefault="0076407C">
      <w:pPr>
        <w:pStyle w:val="ConsPlusNormal"/>
        <w:spacing w:before="24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w:t>
      </w:r>
      <w:r>
        <w:t>ожет быть подтвержден;</w:t>
      </w:r>
    </w:p>
    <w:p w:rsidR="00000000" w:rsidRDefault="0076407C">
      <w:pPr>
        <w:pStyle w:val="ConsPlusNormal"/>
        <w:spacing w:before="24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00000" w:rsidRDefault="0076407C">
      <w:pPr>
        <w:pStyle w:val="ConsPlusNormal"/>
        <w:spacing w:before="240"/>
        <w:ind w:firstLine="540"/>
        <w:jc w:val="both"/>
      </w:pPr>
      <w:r>
        <w:t xml:space="preserve">14) на специальный избирательный счет в соответствии с Федеральным </w:t>
      </w:r>
      <w:hyperlink r:id="rId129" w:history="1">
        <w:r>
          <w:rPr>
            <w:color w:val="0000FF"/>
          </w:rPr>
          <w:t>законом</w:t>
        </w:r>
      </w:hyperlink>
      <w:r>
        <w:t xml:space="preserve"> от 12 июня 2002 г. N 67-ФЗ "Об основных гарантиях избирательных прав и права на участие в ре</w:t>
      </w:r>
      <w:r>
        <w:t>ферендуме граждан Российской Федерации".</w:t>
      </w:r>
    </w:p>
    <w:p w:rsidR="00000000" w:rsidRDefault="0076407C">
      <w:pPr>
        <w:pStyle w:val="ConsPlusNormal"/>
        <w:spacing w:before="24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30" w:history="1">
        <w:r>
          <w:rPr>
            <w:color w:val="0000FF"/>
          </w:rPr>
          <w:t>разделе 1</w:t>
        </w:r>
      </w:hyperlink>
      <w:r>
        <w:t xml:space="preserve"> справки. Счет в банке, открытый для соответствующих целей, отражается в </w:t>
      </w:r>
      <w:hyperlink r:id="rId131" w:history="1">
        <w:r>
          <w:rPr>
            <w:color w:val="0000FF"/>
          </w:rPr>
          <w:t>разделе 4</w:t>
        </w:r>
      </w:hyperlink>
      <w:r>
        <w:t xml:space="preserve"> справк</w:t>
      </w:r>
      <w:r>
        <w:t>и.</w:t>
      </w:r>
    </w:p>
    <w:p w:rsidR="00000000" w:rsidRDefault="0076407C">
      <w:pPr>
        <w:pStyle w:val="ConsPlusNormal"/>
        <w:spacing w:before="24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32" w:history="1">
        <w:r>
          <w:rPr>
            <w:color w:val="0000FF"/>
          </w:rPr>
          <w:t>разделе 1</w:t>
        </w:r>
      </w:hyperlink>
      <w:r>
        <w:t xml:space="preserve"> справки.</w:t>
      </w:r>
    </w:p>
    <w:p w:rsidR="00000000" w:rsidRDefault="0076407C">
      <w:pPr>
        <w:pStyle w:val="ConsPlusNormal"/>
        <w:spacing w:before="24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00000" w:rsidRDefault="0076407C">
      <w:pPr>
        <w:pStyle w:val="ConsPlusNormal"/>
        <w:jc w:val="both"/>
      </w:pPr>
    </w:p>
    <w:p w:rsidR="00000000" w:rsidRDefault="0076407C">
      <w:pPr>
        <w:pStyle w:val="ConsPlusTitle"/>
        <w:jc w:val="center"/>
        <w:outlineLvl w:val="1"/>
      </w:pPr>
      <w:hyperlink r:id="rId133" w:history="1">
        <w:r>
          <w:rPr>
            <w:color w:val="0000FF"/>
          </w:rPr>
          <w:t>РАЗДЕЛ 2</w:t>
        </w:r>
      </w:hyperlink>
      <w:r>
        <w:t>. СВЕДЕНИЯ О РАСХОДАХ</w:t>
      </w:r>
    </w:p>
    <w:p w:rsidR="00000000" w:rsidRDefault="0076407C">
      <w:pPr>
        <w:pStyle w:val="ConsPlusNormal"/>
        <w:jc w:val="both"/>
      </w:pPr>
    </w:p>
    <w:p w:rsidR="00000000" w:rsidRDefault="0076407C">
      <w:pPr>
        <w:pStyle w:val="ConsPlusNormal"/>
        <w:ind w:firstLine="540"/>
        <w:jc w:val="both"/>
      </w:pPr>
      <w:bookmarkStart w:id="8" w:name="Par353"/>
      <w:bookmarkEnd w:id="8"/>
      <w:r>
        <w:t xml:space="preserve">68. Данный </w:t>
      </w:r>
      <w:hyperlink r:id="rId134" w:history="1">
        <w:r>
          <w:rPr>
            <w:color w:val="0000FF"/>
          </w:rPr>
          <w:t>раздел</w:t>
        </w:r>
      </w:hyperlink>
      <w:r>
        <w:t xml:space="preserve"> справки заполняется только в случа</w:t>
      </w:r>
      <w:r>
        <w:t>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w:t>
      </w:r>
      <w:r>
        <w:t xml:space="preserve">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w:t>
      </w:r>
      <w:r>
        <w:t>года, предшествующих отчетному периоду. При представлении сведений в 2022 году сообщаются сведения о расходах по сделкам, совершенным в 2021 году.</w:t>
      </w:r>
    </w:p>
    <w:p w:rsidR="00000000" w:rsidRDefault="0076407C">
      <w:pPr>
        <w:pStyle w:val="ConsPlusNormal"/>
        <w:spacing w:before="240"/>
        <w:ind w:firstLine="540"/>
        <w:jc w:val="both"/>
      </w:pPr>
      <w:r>
        <w:t>В случае приобретения служащим (работником) и его супругой (супругом) соответствующего объекта имущества в до</w:t>
      </w:r>
      <w:r>
        <w:t xml:space="preserve">левую собственность (не определен единственный покупатель в договоре) данный </w:t>
      </w:r>
      <w:hyperlink r:id="rId135" w:history="1">
        <w:r>
          <w:rPr>
            <w:color w:val="0000FF"/>
          </w:rPr>
          <w:t>раздел</w:t>
        </w:r>
      </w:hyperlink>
      <w:r>
        <w:t xml:space="preserve"> заполняется в справках обоих лиц (аналогично в отношении несоверше</w:t>
      </w:r>
      <w:r>
        <w:t xml:space="preserve">ннолетних детей). При этом в </w:t>
      </w:r>
      <w:hyperlink r:id="rId136" w:history="1">
        <w:r>
          <w:rPr>
            <w:color w:val="0000FF"/>
          </w:rPr>
          <w:t>графе</w:t>
        </w:r>
      </w:hyperlink>
      <w:r>
        <w:t xml:space="preserve"> "Сумма сделки" применимых справок рекомендуется указывать полную стоимость.</w:t>
      </w:r>
    </w:p>
    <w:p w:rsidR="00000000" w:rsidRDefault="0076407C">
      <w:pPr>
        <w:pStyle w:val="ConsPlusNormal"/>
        <w:spacing w:before="240"/>
        <w:ind w:firstLine="540"/>
        <w:jc w:val="both"/>
      </w:pPr>
      <w:r>
        <w:t xml:space="preserve">69. Данный </w:t>
      </w:r>
      <w:hyperlink r:id="rId137" w:history="1">
        <w:r>
          <w:rPr>
            <w:color w:val="0000FF"/>
          </w:rPr>
          <w:t>раздел</w:t>
        </w:r>
      </w:hyperlink>
      <w:r>
        <w:t xml:space="preserve"> справки также подлежит заполнению при наличии обстоятельств, перечисленных в </w:t>
      </w:r>
      <w:hyperlink w:anchor="Par353"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history="1">
        <w:r>
          <w:rPr>
            <w:color w:val="0000FF"/>
          </w:rPr>
          <w:t>пункте 68</w:t>
        </w:r>
      </w:hyperlink>
      <w:r>
        <w:t xml:space="preserve"> настоящих Методических рекомендаций, и в случае предста</w:t>
      </w:r>
      <w:r>
        <w:t>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00000" w:rsidRDefault="0076407C">
      <w:pPr>
        <w:pStyle w:val="ConsPlusNormal"/>
        <w:spacing w:before="240"/>
        <w:ind w:firstLine="540"/>
        <w:jc w:val="both"/>
      </w:pPr>
      <w:r>
        <w:t xml:space="preserve">70. Граждане, поступающие на службу (работу), </w:t>
      </w:r>
      <w:hyperlink r:id="rId138" w:history="1">
        <w:r>
          <w:rPr>
            <w:color w:val="0000FF"/>
          </w:rPr>
          <w:t>раздел 2</w:t>
        </w:r>
      </w:hyperlink>
      <w:r>
        <w:t xml:space="preserve"> справки не заполняют.</w:t>
      </w:r>
    </w:p>
    <w:p w:rsidR="00000000" w:rsidRDefault="0076407C">
      <w:pPr>
        <w:pStyle w:val="ConsPlusNormal"/>
        <w:spacing w:before="240"/>
        <w:ind w:firstLine="540"/>
        <w:jc w:val="both"/>
      </w:pPr>
      <w:r>
        <w:t>Вместе с тем в случае, если гражданином, его супругой (супругом) или несовершеннолетними детьми осуществлены расходы по соответствующей сделке (сделк</w:t>
      </w:r>
      <w:r>
        <w:t xml:space="preserve">ам) до поступления на службу (работу), то в рамках декларационной кампании информация о данной сделке (сделках) не подлежит отражению в </w:t>
      </w:r>
      <w:hyperlink r:id="rId139" w:history="1">
        <w:r>
          <w:rPr>
            <w:color w:val="0000FF"/>
          </w:rPr>
          <w:t>разделе 2</w:t>
        </w:r>
      </w:hyperlink>
      <w:r>
        <w:t xml:space="preserve"> спра</w:t>
      </w:r>
      <w:r>
        <w:t>вки.</w:t>
      </w:r>
    </w:p>
    <w:p w:rsidR="00000000" w:rsidRDefault="0076407C">
      <w:pPr>
        <w:pStyle w:val="ConsPlusNormal"/>
        <w:spacing w:before="240"/>
        <w:ind w:firstLine="540"/>
        <w:jc w:val="both"/>
      </w:pPr>
      <w:r>
        <w:t xml:space="preserve">71. Заполнение данного </w:t>
      </w:r>
      <w:hyperlink r:id="rId140" w:history="1">
        <w:r>
          <w:rPr>
            <w:color w:val="0000FF"/>
          </w:rPr>
          <w:t>раздела</w:t>
        </w:r>
      </w:hyperlink>
      <w:r>
        <w:t xml:space="preserve"> при отсутствии указанных в </w:t>
      </w:r>
      <w:hyperlink w:anchor="Par353"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history="1">
        <w:r>
          <w:rPr>
            <w:color w:val="0000FF"/>
          </w:rPr>
          <w:t>пункте 68</w:t>
        </w:r>
      </w:hyperlink>
      <w:r>
        <w:t xml:space="preserve"> настоящих Методических рекомендаций оснований не</w:t>
      </w:r>
      <w:r>
        <w:t xml:space="preserve"> является нарушением.</w:t>
      </w:r>
    </w:p>
    <w:p w:rsidR="00000000" w:rsidRDefault="0076407C">
      <w:pPr>
        <w:pStyle w:val="ConsPlusNormal"/>
        <w:spacing w:before="24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w:t>
      </w:r>
      <w:r>
        <w:t>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w:t>
      </w:r>
      <w:r>
        <w:t>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000000" w:rsidRDefault="0076407C">
      <w:pPr>
        <w:pStyle w:val="ConsPlusNormal"/>
        <w:spacing w:before="240"/>
        <w:ind w:firstLine="540"/>
        <w:jc w:val="both"/>
      </w:pPr>
      <w:r>
        <w:t>73. Для цели ре</w:t>
      </w:r>
      <w:r>
        <w:t xml:space="preserve">ализации </w:t>
      </w:r>
      <w:hyperlink w:anchor="Par353"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w:t>
      </w:r>
      <w:r>
        <w:t xml:space="preserve">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lastRenderedPageBreak/>
        <w:t>служащего (работника) за три последних года, предшеству</w:t>
      </w:r>
      <w:r>
        <w:t>ющих отчетному периоду (аналогично в отношении супруги (супруга).</w:t>
      </w:r>
    </w:p>
    <w:p w:rsidR="00000000" w:rsidRDefault="0076407C">
      <w:pPr>
        <w:pStyle w:val="ConsPlusNormal"/>
        <w:spacing w:before="240"/>
        <w:ind w:firstLine="540"/>
        <w:jc w:val="both"/>
      </w:pPr>
      <w: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w:t>
      </w:r>
      <w:r>
        <w:t xml:space="preserve">е (сделках) не подлежит отражению в </w:t>
      </w:r>
      <w:hyperlink r:id="rId141" w:history="1">
        <w:r>
          <w:rPr>
            <w:color w:val="0000FF"/>
          </w:rPr>
          <w:t>разделе 2</w:t>
        </w:r>
      </w:hyperlink>
      <w:r>
        <w:t xml:space="preserve"> справки.</w:t>
      </w:r>
    </w:p>
    <w:p w:rsidR="00000000" w:rsidRDefault="0076407C">
      <w:pPr>
        <w:pStyle w:val="ConsPlusNormal"/>
        <w:spacing w:before="240"/>
        <w:ind w:firstLine="540"/>
        <w:jc w:val="both"/>
      </w:pPr>
      <w:r>
        <w:t xml:space="preserve">74. В случае приобретения в общую собственность служащим (работником), его супругой (супругом) </w:t>
      </w:r>
      <w:r>
        <w:t>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w:t>
      </w:r>
      <w:r>
        <w:t xml:space="preserve">тному периоду, подлежит отражению в настоящем </w:t>
      </w:r>
      <w:hyperlink r:id="rId142" w:history="1">
        <w:r>
          <w:rPr>
            <w:color w:val="0000FF"/>
          </w:rPr>
          <w:t>разделе</w:t>
        </w:r>
      </w:hyperlink>
      <w:r>
        <w:t xml:space="preserve"> справки.</w:t>
      </w:r>
    </w:p>
    <w:p w:rsidR="00000000" w:rsidRDefault="0076407C">
      <w:pPr>
        <w:pStyle w:val="ConsPlusNormal"/>
        <w:spacing w:before="240"/>
        <w:ind w:firstLine="540"/>
        <w:jc w:val="both"/>
      </w:pPr>
      <w:r>
        <w:t>В случае если заключаются отдельные сделки по приобретению долей в недвижимости, то учи</w:t>
      </w:r>
      <w:r>
        <w:t>тывается общая стоимость каждой из сделок, совершенных служащим (работником), его супругой (супругом) и (или) несовершеннолетними детьми.</w:t>
      </w:r>
    </w:p>
    <w:p w:rsidR="00000000" w:rsidRDefault="0076407C">
      <w:pPr>
        <w:pStyle w:val="ConsPlusNormal"/>
        <w:spacing w:before="240"/>
        <w:ind w:firstLine="540"/>
        <w:jc w:val="both"/>
      </w:pPr>
      <w:r>
        <w:t>75. Использование для приобретения объекта недвижимого имущества средств, предоставленных государством (например, един</w:t>
      </w:r>
      <w:r>
        <w:t>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w:t>
      </w:r>
      <w:r>
        <w:t>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00000" w:rsidRDefault="0076407C">
      <w:pPr>
        <w:pStyle w:val="ConsPlusNormal"/>
        <w:spacing w:before="240"/>
        <w:ind w:firstLine="540"/>
        <w:jc w:val="both"/>
      </w:pPr>
      <w:r>
        <w:t xml:space="preserve">76. Данный </w:t>
      </w:r>
      <w:hyperlink r:id="rId143" w:history="1">
        <w:r>
          <w:rPr>
            <w:color w:val="0000FF"/>
          </w:rPr>
          <w:t>раздел</w:t>
        </w:r>
      </w:hyperlink>
      <w:r>
        <w:t xml:space="preserve"> не заполняется в следующих случаях:</w:t>
      </w:r>
    </w:p>
    <w:p w:rsidR="00000000" w:rsidRDefault="0076407C">
      <w:pPr>
        <w:pStyle w:val="ConsPlusNormal"/>
        <w:spacing w:before="240"/>
        <w:ind w:firstLine="540"/>
        <w:jc w:val="both"/>
      </w:pPr>
      <w:r>
        <w:t xml:space="preserve">1) при отсутствии правовых оснований для представления сведений о расходах (например, приобретено имущество или </w:t>
      </w:r>
      <w:r>
        <w:t xml:space="preserve">имущественные права, не предусмотренные Федеральным </w:t>
      </w:r>
      <w:hyperlink r:id="rId144"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000000" w:rsidRDefault="0076407C">
      <w:pPr>
        <w:pStyle w:val="ConsPlusNormal"/>
        <w:spacing w:before="240"/>
        <w:ind w:firstLine="540"/>
        <w:jc w:val="both"/>
      </w:pPr>
      <w:r>
        <w:t>2) земельный участок, другой объект недвижимости, транспортное средство, ценные бумаги, акции (доля участия, пай в уста</w:t>
      </w:r>
      <w:r>
        <w:t>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000000" w:rsidRDefault="0076407C">
      <w:pPr>
        <w:pStyle w:val="ConsPlusNormal"/>
        <w:spacing w:before="240"/>
        <w:ind w:firstLine="540"/>
        <w:jc w:val="both"/>
      </w:pPr>
      <w:r>
        <w:t>3) получено</w:t>
      </w:r>
      <w:r>
        <w:t xml:space="preserve">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00000" w:rsidRDefault="0076407C">
      <w:pPr>
        <w:pStyle w:val="ConsPlusNormal"/>
        <w:spacing w:before="240"/>
        <w:ind w:firstLine="540"/>
        <w:jc w:val="both"/>
      </w:pPr>
      <w:r>
        <w:t xml:space="preserve">77. При заполнении </w:t>
      </w:r>
      <w:hyperlink r:id="rId145"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w:t>
      </w:r>
      <w:r>
        <w:t xml:space="preserve">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w:t>
      </w:r>
      <w:r>
        <w:lastRenderedPageBreak/>
        <w:t>изготовления. Для ценных бумаг рекоменду</w:t>
      </w:r>
      <w:r>
        <w:t>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000000" w:rsidRDefault="0076407C">
      <w:pPr>
        <w:pStyle w:val="ConsPlusNormal"/>
        <w:spacing w:before="240"/>
        <w:ind w:firstLine="540"/>
        <w:jc w:val="both"/>
      </w:pPr>
      <w:r>
        <w:t xml:space="preserve">78. При заполнении </w:t>
      </w:r>
      <w:hyperlink r:id="rId146"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w:t>
      </w:r>
      <w:r>
        <w:t xml:space="preserve"> из источников.</w:t>
      </w:r>
    </w:p>
    <w:p w:rsidR="00000000" w:rsidRDefault="0076407C">
      <w:pPr>
        <w:pStyle w:val="ConsPlusNormal"/>
        <w:spacing w:before="24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w:t>
      </w:r>
      <w:r>
        <w:t>в по сделке (сделкам).</w:t>
      </w:r>
    </w:p>
    <w:p w:rsidR="00000000" w:rsidRDefault="0076407C">
      <w:pPr>
        <w:pStyle w:val="ConsPlusNormal"/>
        <w:spacing w:before="24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w:t>
      </w:r>
      <w:r>
        <w:t>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w:t>
      </w:r>
      <w:r>
        <w:t>овора.</w:t>
      </w:r>
    </w:p>
    <w:p w:rsidR="00000000" w:rsidRDefault="0076407C">
      <w:pPr>
        <w:pStyle w:val="ConsPlusNormal"/>
        <w:spacing w:before="240"/>
        <w:ind w:firstLine="540"/>
        <w:jc w:val="both"/>
      </w:pPr>
      <w:r>
        <w:t xml:space="preserve">81. В </w:t>
      </w:r>
      <w:hyperlink r:id="rId147"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w:t>
      </w:r>
      <w:r>
        <w:t>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w:t>
      </w:r>
      <w:r>
        <w:t>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00000" w:rsidRDefault="0076407C">
      <w:pPr>
        <w:pStyle w:val="ConsPlusNormal"/>
        <w:spacing w:before="240"/>
        <w:ind w:firstLine="540"/>
        <w:jc w:val="both"/>
      </w:pPr>
      <w:r>
        <w:t>В отношении цифровых финансовых активов в качестве основания приобретени</w:t>
      </w:r>
      <w:r>
        <w:t>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000000" w:rsidRDefault="0076407C">
      <w:pPr>
        <w:pStyle w:val="ConsPlusNormal"/>
        <w:spacing w:before="240"/>
        <w:ind w:firstLine="540"/>
        <w:jc w:val="both"/>
      </w:pPr>
      <w:r>
        <w:t xml:space="preserve">В отношении цифровой валюты в качестве основания </w:t>
      </w:r>
      <w:r>
        <w:t>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000000" w:rsidRDefault="0076407C">
      <w:pPr>
        <w:pStyle w:val="ConsPlusNormal"/>
        <w:spacing w:before="240"/>
        <w:ind w:firstLine="540"/>
        <w:jc w:val="both"/>
      </w:pPr>
      <w:r>
        <w:t>В отношении сделок по приобретению цифровых финансовых активов и цифровой валюты к справке прилагаются документы (</w:t>
      </w:r>
      <w:r>
        <w:t>при их наличии), подтверждающие сумму сделки и (или) содержащие информацию о второй стороне сделки.</w:t>
      </w:r>
    </w:p>
    <w:p w:rsidR="00000000" w:rsidRDefault="0076407C">
      <w:pPr>
        <w:pStyle w:val="ConsPlusNormal"/>
        <w:spacing w:before="240"/>
        <w:ind w:firstLine="540"/>
        <w:jc w:val="both"/>
      </w:pPr>
      <w:r>
        <w:t xml:space="preserve">82. Особенности заполнения </w:t>
      </w:r>
      <w:hyperlink r:id="rId148" w:history="1">
        <w:r>
          <w:rPr>
            <w:color w:val="0000FF"/>
          </w:rPr>
          <w:t>раздела</w:t>
        </w:r>
      </w:hyperlink>
      <w:r>
        <w:t xml:space="preserve"> "Сведения о рас</w:t>
      </w:r>
      <w:r>
        <w:t>ходах":</w:t>
      </w:r>
    </w:p>
    <w:p w:rsidR="00000000" w:rsidRDefault="0076407C">
      <w:pPr>
        <w:pStyle w:val="ConsPlusNormal"/>
        <w:spacing w:before="24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w:t>
      </w:r>
      <w:r>
        <w:t>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00000" w:rsidRDefault="0076407C">
      <w:pPr>
        <w:pStyle w:val="ConsPlusNormal"/>
        <w:spacing w:before="240"/>
        <w:ind w:firstLine="540"/>
        <w:jc w:val="both"/>
      </w:pPr>
      <w:r>
        <w:lastRenderedPageBreak/>
        <w:t>В случае привлечения застройщиком денежных средств участников долевого стр</w:t>
      </w:r>
      <w:r>
        <w:t xml:space="preserve">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9"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000000" w:rsidRDefault="0076407C">
      <w:pPr>
        <w:pStyle w:val="ConsPlusNormal"/>
        <w:spacing w:before="240"/>
        <w:ind w:firstLine="540"/>
        <w:jc w:val="both"/>
      </w:pPr>
      <w:r>
        <w:t>При заключении</w:t>
      </w:r>
      <w:r>
        <w:t xml:space="preserve"> в отчетном периоде нескольких договоров участия в долевом строительстве учитывается общая сумма, уплаченная по всем договорам.</w:t>
      </w:r>
    </w:p>
    <w:p w:rsidR="00000000" w:rsidRDefault="0076407C">
      <w:pPr>
        <w:pStyle w:val="ConsPlusNormal"/>
        <w:spacing w:before="240"/>
        <w:ind w:firstLine="540"/>
        <w:jc w:val="both"/>
      </w:pPr>
      <w:r>
        <w:t>Одновременно при наличии оснований информация об имеющихся на отчетную дату финансовых обязательствах по договору (договорам) до</w:t>
      </w:r>
      <w:r>
        <w:t xml:space="preserve">левого строительства подлежит отражению в </w:t>
      </w:r>
      <w:hyperlink r:id="rId150" w:history="1">
        <w:r>
          <w:rPr>
            <w:color w:val="0000FF"/>
          </w:rPr>
          <w:t>подразделе 6.2 раздела 6</w:t>
        </w:r>
      </w:hyperlink>
      <w:r>
        <w:t xml:space="preserve"> справки. При этом не имеет значения, оформлялся ли кредитный договор с банком и</w:t>
      </w:r>
      <w:r>
        <w:t>ли иной кредитной организацией для оплаты по указанному договору.</w:t>
      </w:r>
    </w:p>
    <w:p w:rsidR="00000000" w:rsidRDefault="0076407C">
      <w:pPr>
        <w:pStyle w:val="ConsPlusNormal"/>
        <w:spacing w:before="240"/>
        <w:ind w:firstLine="540"/>
        <w:jc w:val="both"/>
      </w:pPr>
      <w: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w:t>
      </w:r>
      <w:r>
        <w:t>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w:t>
      </w:r>
      <w:r>
        <w:t xml:space="preserve">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51"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w:t>
      </w:r>
      <w:r>
        <w:t xml:space="preserve">ии договора долевого участия, сведения об этом имуществе подлежат указанию в </w:t>
      </w:r>
      <w:hyperlink r:id="rId152" w:history="1">
        <w:r>
          <w:rPr>
            <w:color w:val="0000FF"/>
          </w:rPr>
          <w:t>подразделе 3.1 раздела 3</w:t>
        </w:r>
      </w:hyperlink>
      <w:r>
        <w:t xml:space="preserve"> справки;</w:t>
      </w:r>
    </w:p>
    <w:p w:rsidR="00000000" w:rsidRDefault="0076407C">
      <w:pPr>
        <w:pStyle w:val="ConsPlusNormal"/>
        <w:spacing w:before="240"/>
        <w:ind w:firstLine="540"/>
        <w:jc w:val="both"/>
      </w:pPr>
      <w:r>
        <w:t>2) приобретение недвижимого имущест</w:t>
      </w:r>
      <w:r>
        <w:t>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w:t>
      </w:r>
      <w:r>
        <w:t>оход служащего (работника) и его супруги (супруга) за три последних года, предшествующих году, в котором совершена сделка (сделки);</w:t>
      </w:r>
    </w:p>
    <w:p w:rsidR="00000000" w:rsidRDefault="0076407C">
      <w:pPr>
        <w:pStyle w:val="ConsPlusNormal"/>
        <w:spacing w:before="240"/>
        <w:ind w:firstLine="540"/>
        <w:jc w:val="both"/>
      </w:pPr>
      <w:r>
        <w:t>3) приобретение ценных бумаг. Одной (каждой) сделкой купли-продажи ценных бумаг следует считать действие, в результате котор</w:t>
      </w:r>
      <w:r>
        <w:t>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00000" w:rsidRDefault="0076407C">
      <w:pPr>
        <w:pStyle w:val="ConsPlusNormal"/>
        <w:spacing w:before="240"/>
        <w:ind w:firstLine="540"/>
        <w:jc w:val="both"/>
      </w:pPr>
      <w:r>
        <w:t>4) приобретение цифровых финансовых активов и цифровых валют. Одной</w:t>
      </w:r>
      <w:r>
        <w:t xml:space="preserve">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w:t>
      </w:r>
      <w:r>
        <w:t>ленного ограничения на сумму совершаемых сделок.</w:t>
      </w:r>
    </w:p>
    <w:p w:rsidR="00000000" w:rsidRDefault="0076407C">
      <w:pPr>
        <w:pStyle w:val="ConsPlusNormal"/>
        <w:jc w:val="both"/>
      </w:pPr>
    </w:p>
    <w:p w:rsidR="00000000" w:rsidRDefault="0076407C">
      <w:pPr>
        <w:pStyle w:val="ConsPlusTitle"/>
        <w:jc w:val="center"/>
        <w:outlineLvl w:val="1"/>
      </w:pPr>
      <w:hyperlink r:id="rId153" w:history="1">
        <w:r>
          <w:rPr>
            <w:color w:val="0000FF"/>
          </w:rPr>
          <w:t>РАЗДЕЛ 3</w:t>
        </w:r>
      </w:hyperlink>
      <w:r>
        <w:t>. СВЕДЕНИЯ ОБ ИМУЩЕСТВЕ</w:t>
      </w:r>
    </w:p>
    <w:p w:rsidR="00000000" w:rsidRDefault="0076407C">
      <w:pPr>
        <w:pStyle w:val="ConsPlusNormal"/>
        <w:jc w:val="both"/>
      </w:pPr>
    </w:p>
    <w:p w:rsidR="00000000" w:rsidRDefault="0076407C">
      <w:pPr>
        <w:pStyle w:val="ConsPlusTitle"/>
        <w:ind w:firstLine="540"/>
        <w:jc w:val="both"/>
        <w:outlineLvl w:val="2"/>
      </w:pPr>
      <w:hyperlink r:id="rId154" w:history="1">
        <w:r>
          <w:rPr>
            <w:color w:val="0000FF"/>
          </w:rPr>
          <w:t>Подраздел 3.1</w:t>
        </w:r>
      </w:hyperlink>
      <w:r>
        <w:t xml:space="preserve"> Недвижимое имущество</w:t>
      </w:r>
    </w:p>
    <w:p w:rsidR="00000000" w:rsidRDefault="0076407C">
      <w:pPr>
        <w:pStyle w:val="ConsPlusNormal"/>
        <w:jc w:val="both"/>
      </w:pPr>
    </w:p>
    <w:p w:rsidR="00000000" w:rsidRDefault="0076407C">
      <w:pPr>
        <w:pStyle w:val="ConsPlusNormal"/>
        <w:ind w:firstLine="540"/>
        <w:jc w:val="both"/>
      </w:pPr>
      <w:r>
        <w:t xml:space="preserve">83. Понятие недвижимого имущества установлено </w:t>
      </w:r>
      <w:hyperlink r:id="rId155" w:history="1">
        <w:r>
          <w:rPr>
            <w:color w:val="0000FF"/>
          </w:rPr>
          <w:t>статьей 130</w:t>
        </w:r>
      </w:hyperlink>
      <w:r>
        <w:t xml:space="preserve"> Гражд</w:t>
      </w:r>
      <w:r>
        <w:t xml:space="preserve">анского кодекса Российской Федерации. Согласно указанной </w:t>
      </w:r>
      <w:hyperlink r:id="rId156" w:history="1">
        <w:r>
          <w:rPr>
            <w:color w:val="0000FF"/>
          </w:rPr>
          <w:t>статье</w:t>
        </w:r>
      </w:hyperlink>
      <w:r>
        <w:t xml:space="preserve"> к недвижимым вещам (недвижимое имущество, недвижимость) относятся земельные участк</w:t>
      </w:r>
      <w:r>
        <w:t>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w:t>
      </w:r>
      <w:r>
        <w:t>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00000" w:rsidRDefault="0076407C">
      <w:pPr>
        <w:pStyle w:val="ConsPlusNormal"/>
        <w:spacing w:before="240"/>
        <w:ind w:firstLine="540"/>
        <w:jc w:val="both"/>
      </w:pPr>
      <w:r>
        <w:t>84. При заполнении данного подраздела указываются все объекты недвижимости, принадлежащие служащему (раб</w:t>
      </w:r>
      <w:r>
        <w:t>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00000" w:rsidRDefault="0076407C">
      <w:pPr>
        <w:pStyle w:val="ConsPlusNormal"/>
        <w:spacing w:before="240"/>
        <w:ind w:firstLine="540"/>
        <w:jc w:val="both"/>
      </w:pPr>
      <w:r>
        <w:t>Также в данном подразделе подлежат отраже</w:t>
      </w:r>
      <w:r>
        <w:t>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00000" w:rsidRDefault="0076407C">
      <w:pPr>
        <w:pStyle w:val="ConsPlusNormal"/>
        <w:spacing w:before="240"/>
        <w:ind w:firstLine="540"/>
        <w:jc w:val="both"/>
      </w:pPr>
      <w:r>
        <w:t>При заполнении данного подраздела рекомендуется заблаговременно проверить наличие и достоверность документов</w:t>
      </w:r>
      <w:r>
        <w:t xml:space="preserve"> о праве собственности и/или выписки из Единого государственного реестра недвижимости (ЕГРН).</w:t>
      </w:r>
    </w:p>
    <w:p w:rsidR="00000000" w:rsidRDefault="0076407C">
      <w:pPr>
        <w:pStyle w:val="ConsPlusNormal"/>
        <w:spacing w:before="24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w:t>
      </w:r>
      <w:r>
        <w:t>акого права и обременения недвижимого имущества является государственная регистрация прав на недвижимое имущество (</w:t>
      </w:r>
      <w:hyperlink r:id="rId157" w:history="1">
        <w:r>
          <w:rPr>
            <w:color w:val="0000FF"/>
          </w:rPr>
          <w:t>часть 3 статьи 1</w:t>
        </w:r>
      </w:hyperlink>
      <w:r>
        <w:t xml:space="preserve"> Федерального з</w:t>
      </w:r>
      <w:r>
        <w:t>акона от 13 июля 2015 г. N 218-ФЗ "О государственной регистрации недвижимости").</w:t>
      </w:r>
    </w:p>
    <w:p w:rsidR="00000000" w:rsidRDefault="0076407C">
      <w:pPr>
        <w:pStyle w:val="ConsPlusNormal"/>
        <w:spacing w:before="240"/>
        <w:ind w:firstLine="540"/>
        <w:jc w:val="both"/>
      </w:pPr>
      <w:r>
        <w:t xml:space="preserve">В связи с этим сведения об объекте недвижимости указываются в данном </w:t>
      </w:r>
      <w:hyperlink r:id="rId158"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r>
        <w:t>.</w:t>
      </w:r>
    </w:p>
    <w:p w:rsidR="00000000" w:rsidRDefault="0076407C">
      <w:pPr>
        <w:pStyle w:val="ConsPlusNormal"/>
        <w:spacing w:before="240"/>
        <w:ind w:firstLine="540"/>
        <w:jc w:val="both"/>
      </w:pPr>
      <w:r>
        <w:t xml:space="preserve">86. В соответствии с </w:t>
      </w:r>
      <w:hyperlink r:id="rId159"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w:t>
      </w:r>
      <w:r>
        <w:t>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t xml:space="preserve">. В этой связи в данном </w:t>
      </w:r>
      <w:hyperlink r:id="rId160"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w:t>
      </w:r>
      <w:r>
        <w:t xml:space="preserve"> у лица, в отношении которого представляется справка, имеется право собственности.</w:t>
      </w:r>
    </w:p>
    <w:p w:rsidR="00000000" w:rsidRDefault="0076407C">
      <w:pPr>
        <w:pStyle w:val="ConsPlusNormal"/>
        <w:spacing w:before="24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w:t>
      </w:r>
      <w:r>
        <w:t>у), право собственности на которое не зарегистрировано в установленном порядке (не осуществлена регистрация в Росреестре).</w:t>
      </w:r>
    </w:p>
    <w:p w:rsidR="00000000" w:rsidRDefault="0076407C">
      <w:pPr>
        <w:pStyle w:val="ConsPlusNormal"/>
        <w:spacing w:before="240"/>
        <w:ind w:firstLine="540"/>
        <w:jc w:val="both"/>
      </w:pPr>
      <w:r>
        <w:lastRenderedPageBreak/>
        <w:t>88. Каждый объект недвижимости, на который зарегистрировано право собственности, указывается отдельно (например, два земельных участк</w:t>
      </w:r>
      <w:r>
        <w:t>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000000" w:rsidRDefault="0076407C">
      <w:pPr>
        <w:pStyle w:val="ConsPlusNormal"/>
        <w:jc w:val="both"/>
      </w:pPr>
    </w:p>
    <w:p w:rsidR="00000000" w:rsidRDefault="0076407C">
      <w:pPr>
        <w:pStyle w:val="ConsPlusTitle"/>
        <w:ind w:firstLine="540"/>
        <w:jc w:val="both"/>
        <w:outlineLvl w:val="3"/>
      </w:pPr>
      <w:r>
        <w:t xml:space="preserve">Заполнение </w:t>
      </w:r>
      <w:hyperlink r:id="rId161" w:history="1">
        <w:r>
          <w:rPr>
            <w:color w:val="0000FF"/>
          </w:rPr>
          <w:t>графы</w:t>
        </w:r>
      </w:hyperlink>
      <w:r>
        <w:t xml:space="preserve"> "Вид и наименование имущества"</w:t>
      </w:r>
    </w:p>
    <w:p w:rsidR="00000000" w:rsidRDefault="0076407C">
      <w:pPr>
        <w:pStyle w:val="ConsPlusNormal"/>
        <w:spacing w:before="240"/>
        <w:ind w:firstLine="540"/>
        <w:jc w:val="both"/>
      </w:pPr>
      <w:bookmarkStart w:id="9" w:name="Par402"/>
      <w:bookmarkEnd w:id="9"/>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w:t>
      </w:r>
      <w:r>
        <w:t>садебный, огородный и другие. При этом:</w:t>
      </w:r>
    </w:p>
    <w:p w:rsidR="00000000" w:rsidRDefault="0076407C">
      <w:pPr>
        <w:pStyle w:val="ConsPlusNormal"/>
        <w:spacing w:before="24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w:t>
      </w:r>
      <w:r>
        <w:t>зяйственных построек и гаражей;</w:t>
      </w:r>
    </w:p>
    <w:p w:rsidR="00000000" w:rsidRDefault="0076407C">
      <w:pPr>
        <w:pStyle w:val="ConsPlusNormal"/>
        <w:spacing w:before="24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w:t>
      </w:r>
      <w:r>
        <w:t>я объектами недвижимости, предназначенных для хранения инвентаря и урожая сельскохозяйственных культур.</w:t>
      </w:r>
    </w:p>
    <w:p w:rsidR="00000000" w:rsidRDefault="0076407C">
      <w:pPr>
        <w:pStyle w:val="ConsPlusNormal"/>
        <w:spacing w:before="240"/>
        <w:ind w:firstLine="540"/>
        <w:jc w:val="both"/>
      </w:pPr>
      <w:r>
        <w:t xml:space="preserve">90. В соответствии со </w:t>
      </w:r>
      <w:hyperlink r:id="rId162" w:history="1">
        <w:r>
          <w:rPr>
            <w:color w:val="0000FF"/>
          </w:rPr>
          <w:t>статьей 2</w:t>
        </w:r>
      </w:hyperlink>
      <w:r>
        <w:t xml:space="preserve"> Федерально</w:t>
      </w:r>
      <w:r>
        <w:t>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w:t>
      </w:r>
      <w:r>
        <w:t>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w:t>
      </w:r>
      <w:r>
        <w:t>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w:t>
      </w:r>
      <w:r>
        <w:t>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00000" w:rsidRDefault="0076407C">
      <w:pPr>
        <w:pStyle w:val="ConsPlusNormal"/>
        <w:spacing w:before="240"/>
        <w:ind w:firstLine="540"/>
        <w:jc w:val="both"/>
      </w:pPr>
      <w:r>
        <w:t>91. Земельный участок под многоквартирным домом, а также под надземными или подземными г</w:t>
      </w:r>
      <w:r>
        <w:t xml:space="preserve">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w:t>
      </w:r>
      <w:r>
        <w:t>представляется справка.</w:t>
      </w:r>
    </w:p>
    <w:p w:rsidR="00000000" w:rsidRDefault="0076407C">
      <w:pPr>
        <w:pStyle w:val="ConsPlusNormal"/>
        <w:spacing w:before="240"/>
        <w:ind w:firstLine="540"/>
        <w:jc w:val="both"/>
      </w:pPr>
      <w:r>
        <w:t xml:space="preserve">92. При наличии в собственности жилого или садового дома, которые указываются в </w:t>
      </w:r>
      <w:hyperlink r:id="rId163" w:history="1">
        <w:r>
          <w:rPr>
            <w:color w:val="0000FF"/>
          </w:rPr>
          <w:t>пункте 2</w:t>
        </w:r>
      </w:hyperlink>
      <w:r>
        <w:t xml:space="preserve"> данного раздела, должен быть указ</w:t>
      </w:r>
      <w:r>
        <w:t xml:space="preserve">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4" w:history="1">
        <w:r>
          <w:rPr>
            <w:color w:val="0000FF"/>
          </w:rPr>
          <w:t>подразделе 3.1 раздела 3</w:t>
        </w:r>
      </w:hyperlink>
      <w:r>
        <w:t xml:space="preserve"> или </w:t>
      </w:r>
      <w:hyperlink r:id="rId165" w:history="1">
        <w:r>
          <w:rPr>
            <w:color w:val="0000FF"/>
          </w:rPr>
          <w:t>подразделе 6.1 раздела 6</w:t>
        </w:r>
      </w:hyperlink>
      <w:r>
        <w:t xml:space="preserve"> справки.</w:t>
      </w:r>
    </w:p>
    <w:p w:rsidR="00000000" w:rsidRDefault="0076407C">
      <w:pPr>
        <w:pStyle w:val="ConsPlusNormal"/>
        <w:spacing w:before="240"/>
        <w:ind w:firstLine="540"/>
        <w:jc w:val="both"/>
      </w:pPr>
      <w:r>
        <w:t xml:space="preserve">93. В </w:t>
      </w:r>
      <w:hyperlink r:id="rId166"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w:t>
      </w:r>
      <w:r>
        <w:t xml:space="preserve">видетельства о регистрации права собственности (иного правоустанавливающего документа). Земельный участок, на котором </w:t>
      </w:r>
      <w:r>
        <w:lastRenderedPageBreak/>
        <w:t xml:space="preserve">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7" w:history="1">
        <w:r>
          <w:rPr>
            <w:color w:val="0000FF"/>
          </w:rPr>
          <w:t>подразделе 3.1 раздела 3</w:t>
        </w:r>
      </w:hyperlink>
      <w:r>
        <w:t xml:space="preserve"> или </w:t>
      </w:r>
      <w:hyperlink r:id="rId168" w:history="1">
        <w:r>
          <w:rPr>
            <w:color w:val="0000FF"/>
          </w:rPr>
          <w:t>подразделе</w:t>
        </w:r>
        <w:r>
          <w:rPr>
            <w:color w:val="0000FF"/>
          </w:rPr>
          <w:t xml:space="preserve"> 6.1 раздела 6</w:t>
        </w:r>
      </w:hyperlink>
      <w:r>
        <w:t xml:space="preserve"> справки.</w:t>
      </w:r>
    </w:p>
    <w:p w:rsidR="00000000" w:rsidRDefault="0076407C">
      <w:pPr>
        <w:pStyle w:val="ConsPlusNormal"/>
        <w:spacing w:before="240"/>
        <w:ind w:firstLine="540"/>
        <w:jc w:val="both"/>
      </w:pPr>
      <w:r>
        <w:t xml:space="preserve">94. В </w:t>
      </w:r>
      <w:hyperlink r:id="rId169"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w:t>
      </w:r>
      <w:r>
        <w:t>евая).</w:t>
      </w:r>
    </w:p>
    <w:p w:rsidR="00000000" w:rsidRDefault="0076407C">
      <w:pPr>
        <w:pStyle w:val="ConsPlusNormal"/>
        <w:spacing w:before="240"/>
        <w:ind w:firstLine="540"/>
        <w:jc w:val="both"/>
      </w:pPr>
      <w:r>
        <w:t xml:space="preserve">95. В соответствии с Гражданским </w:t>
      </w:r>
      <w:hyperlink r:id="rId170"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w:t>
      </w:r>
      <w:r>
        <w:t xml:space="preserve">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00000" w:rsidRDefault="0076407C">
      <w:pPr>
        <w:pStyle w:val="ConsPlusNormal"/>
        <w:spacing w:before="240"/>
        <w:ind w:firstLine="540"/>
        <w:jc w:val="both"/>
      </w:pPr>
      <w:r>
        <w:t>96. При заполнении справки сов</w:t>
      </w:r>
      <w:r>
        <w:t xml:space="preserve">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71"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w:t>
      </w:r>
      <w:r>
        <w:t>олевой собственности дополнительно указывается доля лица, сведения об имуществе которого представляются.</w:t>
      </w:r>
    </w:p>
    <w:p w:rsidR="00000000" w:rsidRDefault="0076407C">
      <w:pPr>
        <w:pStyle w:val="ConsPlusNormal"/>
        <w:spacing w:before="240"/>
        <w:ind w:firstLine="540"/>
        <w:jc w:val="both"/>
      </w:pPr>
      <w:bookmarkStart w:id="10" w:name="Par412"/>
      <w:bookmarkEnd w:id="10"/>
      <w:r>
        <w:t>97. Местонахождение (адрес) недвижимого имущества указывается согласно правоустанавливающим документам. При этом указывается:</w:t>
      </w:r>
    </w:p>
    <w:p w:rsidR="00000000" w:rsidRDefault="0076407C">
      <w:pPr>
        <w:pStyle w:val="ConsPlusNormal"/>
        <w:spacing w:before="240"/>
        <w:ind w:firstLine="540"/>
        <w:jc w:val="both"/>
      </w:pPr>
      <w:r>
        <w:t>1) субъект Ро</w:t>
      </w:r>
      <w:r>
        <w:t>ссийской Федерации;</w:t>
      </w:r>
    </w:p>
    <w:p w:rsidR="00000000" w:rsidRDefault="0076407C">
      <w:pPr>
        <w:pStyle w:val="ConsPlusNormal"/>
        <w:spacing w:before="240"/>
        <w:ind w:firstLine="540"/>
        <w:jc w:val="both"/>
      </w:pPr>
      <w:r>
        <w:t>2) район;</w:t>
      </w:r>
    </w:p>
    <w:p w:rsidR="00000000" w:rsidRDefault="0076407C">
      <w:pPr>
        <w:pStyle w:val="ConsPlusNormal"/>
        <w:spacing w:before="240"/>
        <w:ind w:firstLine="540"/>
        <w:jc w:val="both"/>
      </w:pPr>
      <w:r>
        <w:t>3) город, иной населенный пункт (село, поселок и т.д.);</w:t>
      </w:r>
    </w:p>
    <w:p w:rsidR="00000000" w:rsidRDefault="0076407C">
      <w:pPr>
        <w:pStyle w:val="ConsPlusNormal"/>
        <w:spacing w:before="240"/>
        <w:ind w:firstLine="540"/>
        <w:jc w:val="both"/>
      </w:pPr>
      <w:r>
        <w:t>4) улица (проспект, переулок и т.д.);</w:t>
      </w:r>
    </w:p>
    <w:p w:rsidR="00000000" w:rsidRDefault="0076407C">
      <w:pPr>
        <w:pStyle w:val="ConsPlusNormal"/>
        <w:spacing w:before="240"/>
        <w:ind w:firstLine="540"/>
        <w:jc w:val="both"/>
      </w:pPr>
      <w:r>
        <w:t>5) номер дома (владения, участка), корпуса (строения), квартиры.</w:t>
      </w:r>
    </w:p>
    <w:p w:rsidR="00000000" w:rsidRDefault="0076407C">
      <w:pPr>
        <w:pStyle w:val="ConsPlusNormal"/>
        <w:spacing w:before="240"/>
        <w:ind w:firstLine="540"/>
        <w:jc w:val="both"/>
      </w:pPr>
      <w:r>
        <w:t>Также рекомендуется указывать индекс.</w:t>
      </w:r>
    </w:p>
    <w:p w:rsidR="00000000" w:rsidRDefault="0076407C">
      <w:pPr>
        <w:pStyle w:val="ConsPlusNormal"/>
        <w:spacing w:before="240"/>
        <w:ind w:firstLine="540"/>
        <w:jc w:val="both"/>
      </w:pPr>
      <w:bookmarkStart w:id="11" w:name="Par419"/>
      <w:bookmarkEnd w:id="11"/>
      <w:r>
        <w:t>98. Если недвижим</w:t>
      </w:r>
      <w:r>
        <w:t>ое имущество находится за рубежом, то указывается:</w:t>
      </w:r>
    </w:p>
    <w:p w:rsidR="00000000" w:rsidRDefault="0076407C">
      <w:pPr>
        <w:pStyle w:val="ConsPlusNormal"/>
        <w:spacing w:before="240"/>
        <w:ind w:firstLine="540"/>
        <w:jc w:val="both"/>
      </w:pPr>
      <w:r>
        <w:t>1) наименование государства;</w:t>
      </w:r>
    </w:p>
    <w:p w:rsidR="00000000" w:rsidRDefault="0076407C">
      <w:pPr>
        <w:pStyle w:val="ConsPlusNormal"/>
        <w:spacing w:before="240"/>
        <w:ind w:firstLine="540"/>
        <w:jc w:val="both"/>
      </w:pPr>
      <w:r>
        <w:t>2) населенный пункт (иная единица административно-территориального деления);</w:t>
      </w:r>
    </w:p>
    <w:p w:rsidR="00000000" w:rsidRDefault="0076407C">
      <w:pPr>
        <w:pStyle w:val="ConsPlusNormal"/>
        <w:spacing w:before="240"/>
        <w:ind w:firstLine="540"/>
        <w:jc w:val="both"/>
      </w:pPr>
      <w:r>
        <w:t>3) почтовый адрес.</w:t>
      </w:r>
    </w:p>
    <w:p w:rsidR="00000000" w:rsidRDefault="0076407C">
      <w:pPr>
        <w:pStyle w:val="ConsPlusNormal"/>
        <w:spacing w:before="240"/>
        <w:ind w:firstLine="540"/>
        <w:jc w:val="both"/>
      </w:pPr>
      <w:bookmarkStart w:id="12" w:name="Par423"/>
      <w:bookmarkEnd w:id="12"/>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w:t>
      </w:r>
      <w:r>
        <w:t xml:space="preserve"> общая площадь данного объекта, а не площадь доли.</w:t>
      </w:r>
    </w:p>
    <w:p w:rsidR="00000000" w:rsidRDefault="0076407C">
      <w:pPr>
        <w:pStyle w:val="ConsPlusNormal"/>
        <w:spacing w:before="240"/>
        <w:ind w:firstLine="540"/>
        <w:jc w:val="both"/>
      </w:pPr>
      <w:r>
        <w:lastRenderedPageBreak/>
        <w:t>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w:t>
      </w:r>
      <w:r>
        <w:t xml:space="preserve">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72"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00000" w:rsidRDefault="0076407C">
      <w:pPr>
        <w:pStyle w:val="ConsPlusNormal"/>
        <w:jc w:val="both"/>
      </w:pPr>
    </w:p>
    <w:p w:rsidR="00000000" w:rsidRDefault="0076407C">
      <w:pPr>
        <w:pStyle w:val="ConsPlusTitle"/>
        <w:ind w:firstLine="540"/>
        <w:jc w:val="both"/>
        <w:outlineLvl w:val="3"/>
      </w:pPr>
      <w:r>
        <w:t>Основание приобре</w:t>
      </w:r>
      <w:r>
        <w:t>тения и источники средств</w:t>
      </w:r>
    </w:p>
    <w:p w:rsidR="00000000" w:rsidRDefault="0076407C">
      <w:pPr>
        <w:pStyle w:val="ConsPlusNormal"/>
        <w:spacing w:before="240"/>
        <w:ind w:firstLine="540"/>
        <w:jc w:val="both"/>
      </w:pPr>
      <w:r>
        <w:t xml:space="preserve">101. По общему правилу, предусмотренному </w:t>
      </w:r>
      <w:hyperlink r:id="rId173" w:history="1">
        <w:r>
          <w:rPr>
            <w:color w:val="0000FF"/>
          </w:rPr>
          <w:t>пунктом 2 статьи 223</w:t>
        </w:r>
      </w:hyperlink>
      <w:r>
        <w:t xml:space="preserve"> Гражданского кодекса Российской Федерации, в случаях, когд</w:t>
      </w:r>
      <w:r>
        <w:t>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w:t>
      </w:r>
      <w:r>
        <w:t xml:space="preserve">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4" w:history="1">
        <w:r>
          <w:rPr>
            <w:color w:val="0000FF"/>
          </w:rPr>
          <w:t>раздела 3</w:t>
        </w:r>
      </w:hyperlink>
      <w:r>
        <w:t xml:space="preserve"> справки отсутствуют. Вместе с тем такой объект подлежит указанию в </w:t>
      </w:r>
      <w:hyperlink r:id="rId175" w:history="1">
        <w:r>
          <w:rPr>
            <w:color w:val="0000FF"/>
          </w:rPr>
          <w:t>подразделе 6.1 раздела 6</w:t>
        </w:r>
      </w:hyperlink>
      <w:r>
        <w:t xml:space="preserve"> справки (аналогично в случае ввода объект</w:t>
      </w:r>
      <w:r>
        <w:t>а в эксплуатацию).</w:t>
      </w:r>
    </w:p>
    <w:p w:rsidR="00000000" w:rsidRDefault="0076407C">
      <w:pPr>
        <w:pStyle w:val="ConsPlusNormal"/>
        <w:spacing w:before="24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w:t>
      </w:r>
      <w:r>
        <w:t>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w:t>
      </w:r>
      <w:r>
        <w:t>аве на наследство, решение суда и др.).</w:t>
      </w:r>
    </w:p>
    <w:p w:rsidR="00000000" w:rsidRDefault="0076407C">
      <w:pPr>
        <w:pStyle w:val="ConsPlusNormal"/>
        <w:spacing w:before="24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00000" w:rsidRDefault="0076407C">
      <w:pPr>
        <w:pStyle w:val="ConsPlusNormal"/>
        <w:spacing w:before="240"/>
        <w:ind w:firstLine="540"/>
        <w:jc w:val="both"/>
      </w:pPr>
      <w:r>
        <w:t>102. В случае если право н</w:t>
      </w:r>
      <w:r>
        <w:t xml:space="preserve">а недвижимое имущество возникло до вступления в силу Федерального </w:t>
      </w:r>
      <w:hyperlink r:id="rId176" w:history="1">
        <w:r>
          <w:rPr>
            <w:color w:val="0000FF"/>
          </w:rPr>
          <w:t>закона</w:t>
        </w:r>
      </w:hyperlink>
      <w:r>
        <w:t xml:space="preserve"> от 21 июля 1997 г. N 122-ФЗ "О государственной регистрации прав на недвижимое имущество и сдел</w:t>
      </w:r>
      <w:r>
        <w:t xml:space="preserve">ок с ним", свидетельство о государственной регистрации прав на недвижимое имущество и/или запись в ЕГРН в установленном данным </w:t>
      </w:r>
      <w:hyperlink r:id="rId177"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w:t>
      </w:r>
      <w:r>
        <w:t>ть и др.).</w:t>
      </w:r>
    </w:p>
    <w:p w:rsidR="00000000" w:rsidRDefault="0076407C">
      <w:pPr>
        <w:pStyle w:val="ConsPlusNormal"/>
        <w:spacing w:before="240"/>
        <w:ind w:firstLine="540"/>
        <w:jc w:val="both"/>
      </w:pPr>
      <w: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w:t>
      </w:r>
      <w:r>
        <w:t>021-2 от 27 марта 2021 г.; договор купли-продажи от 19 февраля 2021 г. или иное.</w:t>
      </w:r>
    </w:p>
    <w:p w:rsidR="00000000" w:rsidRDefault="0076407C">
      <w:pPr>
        <w:pStyle w:val="ConsPlusNormal"/>
        <w:spacing w:before="240"/>
        <w:ind w:firstLine="540"/>
        <w:jc w:val="both"/>
      </w:pPr>
      <w:r>
        <w:t>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w:t>
      </w:r>
      <w:r>
        <w:t xml:space="preserve">ко на лиц, указанных в </w:t>
      </w:r>
      <w:hyperlink r:id="rId178" w:history="1">
        <w:r>
          <w:rPr>
            <w:color w:val="0000FF"/>
          </w:rPr>
          <w:t>части 1 статьи 2</w:t>
        </w:r>
      </w:hyperlink>
      <w:r>
        <w:t xml:space="preserve"> Федерального закона от 7 мая 2013 г. N 79-ФЗ "О </w:t>
      </w:r>
      <w:r>
        <w:lastRenderedPageBreak/>
        <w:t>запрете отдельным категориям лиц открывать и иметь счета (</w:t>
      </w:r>
      <w:r>
        <w:t>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000000" w:rsidRDefault="0076407C">
      <w:pPr>
        <w:pStyle w:val="ConsPlusNormal"/>
        <w:spacing w:before="240"/>
        <w:ind w:firstLine="540"/>
        <w:jc w:val="both"/>
      </w:pPr>
      <w:bookmarkStart w:id="13" w:name="Par433"/>
      <w:bookmarkEnd w:id="13"/>
      <w:r>
        <w:t>1) на лиц, замещающих (занимающих):</w:t>
      </w:r>
    </w:p>
    <w:p w:rsidR="00000000" w:rsidRDefault="0076407C">
      <w:pPr>
        <w:pStyle w:val="ConsPlusNormal"/>
        <w:spacing w:before="240"/>
        <w:ind w:firstLine="540"/>
        <w:jc w:val="both"/>
      </w:pPr>
      <w:r>
        <w:t>государственные должности Российской Федерации;</w:t>
      </w:r>
    </w:p>
    <w:p w:rsidR="00000000" w:rsidRDefault="0076407C">
      <w:pPr>
        <w:pStyle w:val="ConsPlusNormal"/>
        <w:spacing w:before="240"/>
        <w:ind w:firstLine="540"/>
        <w:jc w:val="both"/>
      </w:pPr>
      <w:r>
        <w:t>должности пе</w:t>
      </w:r>
      <w:r>
        <w:t>рвого заместителя и заместителей Генерального прокурора Российской Федерации;</w:t>
      </w:r>
    </w:p>
    <w:p w:rsidR="00000000" w:rsidRDefault="0076407C">
      <w:pPr>
        <w:pStyle w:val="ConsPlusNormal"/>
        <w:spacing w:before="240"/>
        <w:ind w:firstLine="540"/>
        <w:jc w:val="both"/>
      </w:pPr>
      <w:r>
        <w:t>должности членов Совета директоров Центрального банка Российской Федерации;</w:t>
      </w:r>
    </w:p>
    <w:p w:rsidR="00000000" w:rsidRDefault="0076407C">
      <w:pPr>
        <w:pStyle w:val="ConsPlusNormal"/>
        <w:spacing w:before="240"/>
        <w:ind w:firstLine="540"/>
        <w:jc w:val="both"/>
      </w:pPr>
      <w:r>
        <w:t>государственные должности субъектов Российской Федерации;</w:t>
      </w:r>
    </w:p>
    <w:p w:rsidR="00000000" w:rsidRDefault="0076407C">
      <w:pPr>
        <w:pStyle w:val="ConsPlusNormal"/>
        <w:spacing w:before="240"/>
        <w:ind w:firstLine="540"/>
        <w:jc w:val="both"/>
      </w:pPr>
      <w:r>
        <w:t>должности федеральной государственной службы</w:t>
      </w:r>
      <w:r>
        <w:t>,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76407C">
      <w:pPr>
        <w:pStyle w:val="ConsPlusNormal"/>
        <w:spacing w:before="240"/>
        <w:ind w:firstLine="540"/>
        <w:jc w:val="both"/>
      </w:pPr>
      <w:r>
        <w:t xml:space="preserve">должности заместителей руководителей федеральных органов исполнительной </w:t>
      </w:r>
      <w:r>
        <w:t>власти;</w:t>
      </w:r>
    </w:p>
    <w:p w:rsidR="00000000" w:rsidRDefault="0076407C">
      <w:pPr>
        <w:pStyle w:val="ConsPlusNormal"/>
        <w:spacing w:before="24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w:t>
      </w:r>
      <w:r>
        <w:t>равительством Российской Федерации;</w:t>
      </w:r>
    </w:p>
    <w:p w:rsidR="00000000" w:rsidRDefault="0076407C">
      <w:pPr>
        <w:pStyle w:val="ConsPlusNormal"/>
        <w:spacing w:before="24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76407C">
      <w:pPr>
        <w:pStyle w:val="ConsPlusNormal"/>
        <w:spacing w:before="240"/>
        <w:ind w:firstLine="540"/>
        <w:jc w:val="both"/>
      </w:pPr>
      <w:r>
        <w:t>депутатов пред</w:t>
      </w:r>
      <w:r>
        <w:t>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00000" w:rsidRDefault="0076407C">
      <w:pPr>
        <w:pStyle w:val="ConsPlusNormal"/>
        <w:spacing w:before="240"/>
        <w:ind w:firstLine="540"/>
        <w:jc w:val="both"/>
      </w:pPr>
      <w:r>
        <w:t>должности феде</w:t>
      </w:r>
      <w:r>
        <w:t>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w:t>
      </w:r>
      <w:r>
        <w:t>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w:t>
      </w:r>
      <w:r>
        <w:t>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w:t>
      </w:r>
      <w:r>
        <w:t>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w:t>
      </w:r>
      <w:r>
        <w:t xml:space="preserve">совершеннолетних детей лиц, указанных в данном подпункте, </w:t>
      </w:r>
      <w:r>
        <w:lastRenderedPageBreak/>
        <w:t>вышеуказанный запрет не распространяется);</w:t>
      </w:r>
    </w:p>
    <w:p w:rsidR="00000000" w:rsidRDefault="0076407C">
      <w:pPr>
        <w:pStyle w:val="ConsPlusNormal"/>
        <w:spacing w:before="240"/>
        <w:ind w:firstLine="540"/>
        <w:jc w:val="both"/>
      </w:pPr>
      <w:r>
        <w:t xml:space="preserve">2) на супруг (супругов), несовершеннолетних детей лиц, указанных в абзацах втором - десятом </w:t>
      </w:r>
      <w:hyperlink w:anchor="Par433" w:tooltip="1) на лиц, замещающих (занимающих):" w:history="1">
        <w:r>
          <w:rPr>
            <w:color w:val="0000FF"/>
          </w:rPr>
          <w:t>по</w:t>
        </w:r>
        <w:r>
          <w:rPr>
            <w:color w:val="0000FF"/>
          </w:rPr>
          <w:t>дпункта 1</w:t>
        </w:r>
      </w:hyperlink>
      <w:r>
        <w:t xml:space="preserve"> настоящего пункта;</w:t>
      </w:r>
    </w:p>
    <w:p w:rsidR="00000000" w:rsidRDefault="0076407C">
      <w:pPr>
        <w:pStyle w:val="ConsPlusNormal"/>
        <w:spacing w:before="240"/>
        <w:ind w:firstLine="540"/>
        <w:jc w:val="both"/>
      </w:pPr>
      <w:r>
        <w:t>3) иных лиц в случаях, предусмотренных федеральными законами.</w:t>
      </w:r>
    </w:p>
    <w:p w:rsidR="00000000" w:rsidRDefault="0076407C">
      <w:pPr>
        <w:pStyle w:val="ConsPlusNormal"/>
        <w:spacing w:before="24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w:t>
      </w:r>
      <w:r>
        <w:t>гося исключительно за пределами территории Российской Федерации.</w:t>
      </w:r>
    </w:p>
    <w:p w:rsidR="00000000" w:rsidRDefault="0076407C">
      <w:pPr>
        <w:pStyle w:val="ConsPlusNormal"/>
        <w:spacing w:before="240"/>
        <w:ind w:firstLine="540"/>
        <w:jc w:val="both"/>
      </w:pPr>
      <w:r>
        <w:t>Сведения о вышеуказанном источнике отображаются в справке ежегодно, вне зависимости от года приобретения имущества.</w:t>
      </w:r>
    </w:p>
    <w:p w:rsidR="00000000" w:rsidRDefault="0076407C">
      <w:pPr>
        <w:pStyle w:val="ConsPlusNormal"/>
        <w:jc w:val="both"/>
      </w:pPr>
    </w:p>
    <w:p w:rsidR="00000000" w:rsidRDefault="0076407C">
      <w:pPr>
        <w:pStyle w:val="ConsPlusTitle"/>
        <w:ind w:firstLine="540"/>
        <w:jc w:val="both"/>
        <w:outlineLvl w:val="2"/>
      </w:pPr>
      <w:hyperlink r:id="rId179" w:history="1">
        <w:r>
          <w:rPr>
            <w:color w:val="0000FF"/>
          </w:rPr>
          <w:t>Подраздел 3.2</w:t>
        </w:r>
      </w:hyperlink>
      <w:r>
        <w:t>. Транспортные средства</w:t>
      </w:r>
    </w:p>
    <w:p w:rsidR="00000000" w:rsidRDefault="0076407C">
      <w:pPr>
        <w:pStyle w:val="ConsPlusNormal"/>
        <w:ind w:firstLine="540"/>
        <w:jc w:val="both"/>
      </w:pPr>
    </w:p>
    <w:p w:rsidR="00000000" w:rsidRDefault="0076407C">
      <w:pPr>
        <w:pStyle w:val="ConsPlusNormal"/>
        <w:ind w:firstLine="540"/>
        <w:jc w:val="both"/>
      </w:pPr>
      <w:r>
        <w:t xml:space="preserve">106. В данном </w:t>
      </w:r>
      <w:hyperlink r:id="rId180"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w:t>
      </w:r>
      <w:r>
        <w:t>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w:t>
      </w:r>
      <w:r>
        <w:t xml:space="preserve">акже подлежат указанию в </w:t>
      </w:r>
      <w:hyperlink r:id="rId181" w:history="1">
        <w:r>
          <w:rPr>
            <w:color w:val="0000FF"/>
          </w:rPr>
          <w:t>справке</w:t>
        </w:r>
      </w:hyperlink>
      <w:r>
        <w:t>.</w:t>
      </w:r>
    </w:p>
    <w:p w:rsidR="00000000" w:rsidRDefault="0076407C">
      <w:pPr>
        <w:pStyle w:val="ConsPlusNormal"/>
        <w:spacing w:before="240"/>
        <w:ind w:firstLine="540"/>
        <w:jc w:val="both"/>
      </w:pPr>
      <w:r>
        <w:t xml:space="preserve">Также в данном </w:t>
      </w:r>
      <w:hyperlink r:id="rId182"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00000" w:rsidRDefault="0076407C">
      <w:pPr>
        <w:pStyle w:val="ConsPlusNormal"/>
        <w:spacing w:before="240"/>
        <w:ind w:firstLine="540"/>
        <w:jc w:val="both"/>
      </w:pPr>
      <w:r>
        <w:t xml:space="preserve">107. Изменение регистрационных данных о собственнике по совершенным сделкам, </w:t>
      </w:r>
      <w:r>
        <w:t>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83"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w:t>
      </w:r>
      <w:r>
        <w:t>ации от 21 декабря 2019 г. N 1764).</w:t>
      </w:r>
    </w:p>
    <w:p w:rsidR="00000000" w:rsidRDefault="0076407C">
      <w:pPr>
        <w:pStyle w:val="ConsPlusNormal"/>
        <w:spacing w:before="24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4" w:history="1">
        <w:r>
          <w:rPr>
            <w:color w:val="0000FF"/>
          </w:rPr>
          <w:t>подразделе</w:t>
        </w:r>
      </w:hyperlink>
      <w:r>
        <w:t xml:space="preserve"> справки. Если на отчетную дату транспортное средство уже было отчуждено, то в </w:t>
      </w:r>
      <w:hyperlink r:id="rId185" w:history="1">
        <w:r>
          <w:rPr>
            <w:color w:val="0000FF"/>
          </w:rPr>
          <w:t>подразделе 3.2</w:t>
        </w:r>
      </w:hyperlink>
      <w:r>
        <w:t xml:space="preserve"> справки его отражать не следует. При этом в </w:t>
      </w:r>
      <w:hyperlink r:id="rId186" w:history="1">
        <w:r>
          <w:rPr>
            <w:color w:val="0000FF"/>
          </w:rPr>
          <w:t>разделе 1</w:t>
        </w:r>
      </w:hyperlink>
      <w:r>
        <w:t xml:space="preserve"> справки следует указать доход от продажи транспортно</w:t>
      </w:r>
      <w:r>
        <w:t>го средства, в том числе по схеме "трейд-ин".</w:t>
      </w:r>
    </w:p>
    <w:p w:rsidR="00000000" w:rsidRDefault="0076407C">
      <w:pPr>
        <w:pStyle w:val="ConsPlusNormal"/>
        <w:spacing w:before="24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7"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w:t>
      </w:r>
      <w:r>
        <w:t xml:space="preserve">мобиль, а новый собственник зарегистрировал такое транспортное средство только в </w:t>
      </w:r>
      <w:r>
        <w:lastRenderedPageBreak/>
        <w:t xml:space="preserve">январе 2022 года, то данный объект не подлежит отражению в </w:t>
      </w:r>
      <w:hyperlink r:id="rId188" w:history="1">
        <w:r>
          <w:rPr>
            <w:color w:val="0000FF"/>
          </w:rPr>
          <w:t>подраздел</w:t>
        </w:r>
        <w:r>
          <w:rPr>
            <w:color w:val="0000FF"/>
          </w:rPr>
          <w:t>е 3.2 раздела 3</w:t>
        </w:r>
      </w:hyperlink>
      <w:r>
        <w:t xml:space="preserve"> справки служащего. При заполнении </w:t>
      </w:r>
      <w:hyperlink r:id="rId189" w:history="1">
        <w:r>
          <w:rPr>
            <w:color w:val="0000FF"/>
          </w:rPr>
          <w:t>графы</w:t>
        </w:r>
      </w:hyperlink>
      <w:r>
        <w:t xml:space="preserve"> "Место регистрации" указывается наименование органа внутренних дел, осуществившего реги</w:t>
      </w:r>
      <w:r>
        <w:t>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w:t>
      </w:r>
      <w:r>
        <w:t>ся согласно паспорту транспортного средства.</w:t>
      </w:r>
    </w:p>
    <w:p w:rsidR="00000000" w:rsidRDefault="0076407C">
      <w:pPr>
        <w:pStyle w:val="ConsPlusNormal"/>
        <w:spacing w:before="24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000000" w:rsidRDefault="0076407C">
      <w:pPr>
        <w:pStyle w:val="ConsPlusNormal"/>
        <w:spacing w:before="240"/>
        <w:ind w:firstLine="540"/>
        <w:jc w:val="both"/>
      </w:pPr>
      <w:r>
        <w:t>В случае отсутствия регистрации допускается указать "Отсутствует".</w:t>
      </w:r>
    </w:p>
    <w:p w:rsidR="00000000" w:rsidRDefault="0076407C">
      <w:pPr>
        <w:pStyle w:val="ConsPlusNormal"/>
        <w:spacing w:before="240"/>
        <w:ind w:firstLine="540"/>
        <w:jc w:val="both"/>
      </w:pPr>
      <w:r>
        <w:t>110. Аналогичным подх</w:t>
      </w:r>
      <w:r>
        <w:t>одом необходимо руководствоваться при указании в данном подразделе водного, воздушного транспорта.</w:t>
      </w:r>
    </w:p>
    <w:p w:rsidR="00000000" w:rsidRDefault="0076407C">
      <w:pPr>
        <w:pStyle w:val="ConsPlusNormal"/>
        <w:spacing w:before="240"/>
        <w:ind w:firstLine="540"/>
        <w:jc w:val="both"/>
      </w:pPr>
      <w:r>
        <w:t xml:space="preserve">111. В </w:t>
      </w:r>
      <w:hyperlink r:id="rId190" w:history="1">
        <w:r>
          <w:rPr>
            <w:color w:val="0000FF"/>
          </w:rPr>
          <w:t>строке 7</w:t>
        </w:r>
      </w:hyperlink>
      <w:r>
        <w:t xml:space="preserve"> "Иные транспортные средства" по</w:t>
      </w:r>
      <w:r>
        <w:t>длежат указанию, в частности, прицепы, зарегистрированные в установленном порядке.</w:t>
      </w:r>
    </w:p>
    <w:p w:rsidR="00000000" w:rsidRDefault="0076407C">
      <w:pPr>
        <w:pStyle w:val="ConsPlusNormal"/>
        <w:spacing w:before="24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000000" w:rsidRDefault="0076407C">
      <w:pPr>
        <w:pStyle w:val="ConsPlusNormal"/>
        <w:jc w:val="both"/>
      </w:pPr>
    </w:p>
    <w:p w:rsidR="00000000" w:rsidRDefault="0076407C">
      <w:pPr>
        <w:pStyle w:val="ConsPlusTitle"/>
        <w:ind w:firstLine="540"/>
        <w:jc w:val="both"/>
        <w:outlineLvl w:val="2"/>
      </w:pPr>
      <w:hyperlink r:id="rId191"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000000" w:rsidRDefault="0076407C">
      <w:pPr>
        <w:pStyle w:val="ConsPlusNormal"/>
        <w:ind w:firstLine="540"/>
        <w:jc w:val="both"/>
      </w:pPr>
    </w:p>
    <w:p w:rsidR="00000000" w:rsidRDefault="0076407C">
      <w:pPr>
        <w:pStyle w:val="ConsPlusNormal"/>
        <w:ind w:firstLine="540"/>
        <w:jc w:val="both"/>
      </w:pPr>
      <w:r>
        <w:t xml:space="preserve">112. В соответствии со </w:t>
      </w:r>
      <w:hyperlink r:id="rId192"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w:t>
      </w:r>
      <w:r>
        <w:t xml:space="preserve">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w:t>
      </w:r>
      <w:r>
        <w:t xml:space="preserve">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93" w:history="1">
        <w:r>
          <w:rPr>
            <w:color w:val="0000FF"/>
          </w:rPr>
          <w:t>законом</w:t>
        </w:r>
      </w:hyperlink>
      <w:r>
        <w:t>, выпуск, учет и о</w:t>
      </w:r>
      <w:r>
        <w:t>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000000" w:rsidRDefault="0076407C">
      <w:pPr>
        <w:pStyle w:val="ConsPlusNormal"/>
        <w:spacing w:before="240"/>
        <w:ind w:firstLine="540"/>
        <w:jc w:val="both"/>
      </w:pPr>
      <w:r>
        <w:t>Выпуск, учет и обращение цифровых прав, включающих одновременно цифровые финансовые актив</w:t>
      </w:r>
      <w:r>
        <w:t xml:space="preserve">ы и иные цифровые права, осуществляются в соответствии с требованиями указанного Федерального </w:t>
      </w:r>
      <w:hyperlink r:id="rId194" w:history="1">
        <w:r>
          <w:rPr>
            <w:color w:val="0000FF"/>
          </w:rPr>
          <w:t>закона</w:t>
        </w:r>
      </w:hyperlink>
      <w:r>
        <w:t xml:space="preserve"> к выпуску, учету и обращению цифровых финансовых активов.</w:t>
      </w:r>
    </w:p>
    <w:p w:rsidR="00000000" w:rsidRDefault="0076407C">
      <w:pPr>
        <w:pStyle w:val="ConsPlusNormal"/>
        <w:spacing w:before="240"/>
        <w:ind w:firstLine="540"/>
        <w:jc w:val="both"/>
      </w:pPr>
      <w:r>
        <w:t>К иным ц</w:t>
      </w:r>
      <w:r>
        <w:t>ифровым правам могут быть отнесены утилитарные цифровые права.</w:t>
      </w:r>
    </w:p>
    <w:p w:rsidR="00000000" w:rsidRDefault="0076407C">
      <w:pPr>
        <w:pStyle w:val="ConsPlusNormal"/>
        <w:spacing w:before="240"/>
        <w:ind w:firstLine="540"/>
        <w:jc w:val="both"/>
      </w:pPr>
      <w:r>
        <w:t xml:space="preserve">113. В </w:t>
      </w:r>
      <w:hyperlink r:id="rId195" w:history="1">
        <w:r>
          <w:rPr>
            <w:color w:val="0000FF"/>
          </w:rPr>
          <w:t>графе</w:t>
        </w:r>
      </w:hyperlink>
      <w:r>
        <w:t xml:space="preserve"> "Наименование цифрового финансового актива или цифрового права" указываютс</w:t>
      </w:r>
      <w:r>
        <w:t>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w:t>
      </w:r>
      <w:r>
        <w:t>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00000" w:rsidRDefault="0076407C">
      <w:pPr>
        <w:pStyle w:val="ConsPlusNormal"/>
        <w:spacing w:before="240"/>
        <w:ind w:firstLine="540"/>
        <w:jc w:val="both"/>
      </w:pPr>
      <w:r>
        <w:lastRenderedPageBreak/>
        <w:t xml:space="preserve">114. В </w:t>
      </w:r>
      <w:hyperlink r:id="rId196"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000000" w:rsidRDefault="0076407C">
      <w:pPr>
        <w:pStyle w:val="ConsPlusNormal"/>
        <w:spacing w:before="240"/>
        <w:ind w:firstLine="540"/>
        <w:jc w:val="both"/>
      </w:pPr>
      <w:r>
        <w:t xml:space="preserve">115. В </w:t>
      </w:r>
      <w:hyperlink r:id="rId197" w:history="1">
        <w:r>
          <w:rPr>
            <w:color w:val="0000FF"/>
          </w:rPr>
          <w:t>графе</w:t>
        </w:r>
      </w:hyperlink>
      <w:r>
        <w:t xml:space="preserve"> "О</w:t>
      </w:r>
      <w:r>
        <w:t>бщее количество" указывается общее количество приобретенных цифровых финансовых активов или цифровых прав.</w:t>
      </w:r>
    </w:p>
    <w:p w:rsidR="00000000" w:rsidRDefault="0076407C">
      <w:pPr>
        <w:pStyle w:val="ConsPlusNormal"/>
        <w:spacing w:before="240"/>
        <w:ind w:firstLine="540"/>
        <w:jc w:val="both"/>
      </w:pPr>
      <w:r>
        <w:t xml:space="preserve">116. В </w:t>
      </w:r>
      <w:hyperlink r:id="rId198" w:history="1">
        <w:r>
          <w:rPr>
            <w:color w:val="0000FF"/>
          </w:rPr>
          <w:t>графе</w:t>
        </w:r>
      </w:hyperlink>
      <w:r>
        <w:t xml:space="preserve"> "Сведения об операторе информа</w:t>
      </w:r>
      <w:r>
        <w:t>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w:t>
      </w:r>
      <w:r>
        <w:t>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000000" w:rsidRDefault="0076407C">
      <w:pPr>
        <w:pStyle w:val="ConsPlusNormal"/>
        <w:jc w:val="both"/>
      </w:pPr>
    </w:p>
    <w:p w:rsidR="00000000" w:rsidRDefault="0076407C">
      <w:pPr>
        <w:pStyle w:val="ConsPlusTitle"/>
        <w:ind w:firstLine="540"/>
        <w:jc w:val="both"/>
        <w:outlineLvl w:val="2"/>
      </w:pPr>
      <w:hyperlink r:id="rId199" w:history="1">
        <w:r>
          <w:rPr>
            <w:color w:val="0000FF"/>
          </w:rPr>
          <w:t>Подраздел 3.4</w:t>
        </w:r>
      </w:hyperlink>
      <w:r>
        <w:t>. Утилитарные цифровые права</w:t>
      </w:r>
    </w:p>
    <w:p w:rsidR="00000000" w:rsidRDefault="0076407C">
      <w:pPr>
        <w:pStyle w:val="ConsPlusNormal"/>
        <w:ind w:firstLine="540"/>
        <w:jc w:val="both"/>
      </w:pPr>
    </w:p>
    <w:p w:rsidR="00000000" w:rsidRDefault="0076407C">
      <w:pPr>
        <w:pStyle w:val="ConsPlusNormal"/>
        <w:ind w:firstLine="540"/>
        <w:jc w:val="both"/>
      </w:pPr>
      <w:r>
        <w:t xml:space="preserve">117. В соответствии со </w:t>
      </w:r>
      <w:hyperlink r:id="rId200"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000000" w:rsidRDefault="0076407C">
      <w:pPr>
        <w:pStyle w:val="ConsPlusNormal"/>
        <w:spacing w:before="240"/>
        <w:ind w:firstLine="540"/>
        <w:jc w:val="both"/>
      </w:pPr>
      <w:r>
        <w:t>1) право требовать пере</w:t>
      </w:r>
      <w:r>
        <w:t>дачи вещи (вещей);</w:t>
      </w:r>
    </w:p>
    <w:p w:rsidR="00000000" w:rsidRDefault="0076407C">
      <w:pPr>
        <w:pStyle w:val="ConsPlusNormal"/>
        <w:spacing w:before="24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000000" w:rsidRDefault="0076407C">
      <w:pPr>
        <w:pStyle w:val="ConsPlusNormal"/>
        <w:spacing w:before="240"/>
        <w:ind w:firstLine="540"/>
        <w:jc w:val="both"/>
      </w:pPr>
      <w:r>
        <w:t>3) право требовать выполнения работ и (или) оказания услуг.</w:t>
      </w:r>
    </w:p>
    <w:p w:rsidR="00000000" w:rsidRDefault="0076407C">
      <w:pPr>
        <w:pStyle w:val="ConsPlusNormal"/>
        <w:spacing w:before="240"/>
        <w:ind w:firstLine="540"/>
        <w:jc w:val="both"/>
      </w:pPr>
      <w:r>
        <w:t xml:space="preserve">118. В </w:t>
      </w:r>
      <w:hyperlink r:id="rId201"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000000" w:rsidRDefault="0076407C">
      <w:pPr>
        <w:pStyle w:val="ConsPlusNormal"/>
        <w:spacing w:before="240"/>
        <w:ind w:firstLine="540"/>
        <w:jc w:val="both"/>
      </w:pPr>
      <w:r>
        <w:t xml:space="preserve">119. В </w:t>
      </w:r>
      <w:hyperlink r:id="rId202" w:history="1">
        <w:r>
          <w:rPr>
            <w:color w:val="0000FF"/>
          </w:rPr>
          <w:t>графе</w:t>
        </w:r>
      </w:hyperlink>
      <w:r>
        <w:t xml:space="preserve"> "Дата приобретения" указывается дата приобретения утилитарного цифрового права.</w:t>
      </w:r>
    </w:p>
    <w:p w:rsidR="00000000" w:rsidRDefault="0076407C">
      <w:pPr>
        <w:pStyle w:val="ConsPlusNormal"/>
        <w:spacing w:before="240"/>
        <w:ind w:firstLine="540"/>
        <w:jc w:val="both"/>
      </w:pPr>
      <w:r>
        <w:t xml:space="preserve">120. В </w:t>
      </w:r>
      <w:hyperlink r:id="rId203"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000000" w:rsidRDefault="0076407C">
      <w:pPr>
        <w:pStyle w:val="ConsPlusNormal"/>
        <w:spacing w:before="240"/>
        <w:ind w:firstLine="540"/>
        <w:jc w:val="both"/>
      </w:pPr>
      <w:r>
        <w:t>П</w:t>
      </w:r>
      <w:r>
        <w:t xml:space="preserve">од инвестициями в соответствии с </w:t>
      </w:r>
      <w:hyperlink r:id="rId204" w:history="1">
        <w:r>
          <w:rPr>
            <w:color w:val="0000FF"/>
          </w:rPr>
          <w:t>пунктом 2 части 1 статьи 2</w:t>
        </w:r>
      </w:hyperlink>
      <w:r>
        <w:t xml:space="preserve"> Федерального закона от 2 августа 2019 г. N 259-ФЗ "О привлечении инвестиций с использо</w:t>
      </w:r>
      <w:r>
        <w:t>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w:t>
      </w:r>
      <w:r>
        <w:t>ых бумаг или цифровых прав либо путем предоставления займа.</w:t>
      </w:r>
    </w:p>
    <w:p w:rsidR="00000000" w:rsidRDefault="0076407C">
      <w:pPr>
        <w:pStyle w:val="ConsPlusNormal"/>
        <w:spacing w:before="240"/>
        <w:ind w:firstLine="540"/>
        <w:jc w:val="both"/>
      </w:pPr>
      <w:r>
        <w:t xml:space="preserve">121. В </w:t>
      </w:r>
      <w:hyperlink r:id="rId205" w:history="1">
        <w:r>
          <w:rPr>
            <w:color w:val="0000FF"/>
          </w:rPr>
          <w:t>графе</w:t>
        </w:r>
      </w:hyperlink>
      <w:r>
        <w:t xml:space="preserve"> "Сведения об операторе инвестиционной платформы" указываются наименование опе</w:t>
      </w:r>
      <w:r>
        <w:t>ратора инвестиционной платформы, его идентификационный номер налогоплательщика и основной государственный регистрационный номер.</w:t>
      </w:r>
    </w:p>
    <w:p w:rsidR="00000000" w:rsidRDefault="0076407C">
      <w:pPr>
        <w:pStyle w:val="ConsPlusNormal"/>
        <w:spacing w:before="240"/>
        <w:ind w:firstLine="540"/>
        <w:jc w:val="both"/>
      </w:pPr>
      <w:r>
        <w:lastRenderedPageBreak/>
        <w:t>Реестр операторов инвестиционных платформ размещен на официальном сайте Банка России по ссылке: http://www.cbr.ru/finm_infrastr</w:t>
      </w:r>
      <w:r>
        <w:t>ucture/oper/.</w:t>
      </w:r>
    </w:p>
    <w:p w:rsidR="00000000" w:rsidRDefault="0076407C">
      <w:pPr>
        <w:pStyle w:val="ConsPlusNormal"/>
        <w:jc w:val="both"/>
      </w:pPr>
    </w:p>
    <w:p w:rsidR="00000000" w:rsidRDefault="0076407C">
      <w:pPr>
        <w:pStyle w:val="ConsPlusTitle"/>
        <w:ind w:firstLine="540"/>
        <w:jc w:val="both"/>
        <w:outlineLvl w:val="2"/>
      </w:pPr>
      <w:hyperlink r:id="rId206" w:history="1">
        <w:r>
          <w:rPr>
            <w:color w:val="0000FF"/>
          </w:rPr>
          <w:t>Подраздел 3.5</w:t>
        </w:r>
      </w:hyperlink>
      <w:r>
        <w:t>. Цифровая валюта</w:t>
      </w:r>
    </w:p>
    <w:p w:rsidR="00000000" w:rsidRDefault="0076407C">
      <w:pPr>
        <w:pStyle w:val="ConsPlusNormal"/>
        <w:ind w:firstLine="540"/>
        <w:jc w:val="both"/>
      </w:pPr>
    </w:p>
    <w:p w:rsidR="00000000" w:rsidRDefault="0076407C">
      <w:pPr>
        <w:pStyle w:val="ConsPlusNormal"/>
        <w:ind w:firstLine="540"/>
        <w:jc w:val="both"/>
      </w:pPr>
      <w:r>
        <w:t xml:space="preserve">122. В соответствии со </w:t>
      </w:r>
      <w:hyperlink r:id="rId207"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w:t>
      </w:r>
      <w:r>
        <w:t>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w:t>
      </w:r>
      <w:r>
        <w:t>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w:t>
      </w:r>
      <w:r>
        <w:t>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000000" w:rsidRDefault="0076407C">
      <w:pPr>
        <w:pStyle w:val="ConsPlusNormal"/>
        <w:spacing w:before="240"/>
        <w:ind w:firstLine="540"/>
        <w:jc w:val="both"/>
      </w:pPr>
      <w:r>
        <w:t>123. К цифровой валюте не относятся бонусные баллы, б</w:t>
      </w:r>
      <w:r>
        <w:t>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000000" w:rsidRDefault="0076407C">
      <w:pPr>
        <w:pStyle w:val="ConsPlusNormal"/>
        <w:spacing w:before="240"/>
        <w:ind w:firstLine="540"/>
        <w:jc w:val="both"/>
      </w:pPr>
      <w:r>
        <w:t xml:space="preserve">124. В </w:t>
      </w:r>
      <w:hyperlink r:id="rId208"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000000" w:rsidRDefault="0076407C">
      <w:pPr>
        <w:pStyle w:val="ConsPlusNormal"/>
        <w:spacing w:before="240"/>
        <w:ind w:firstLine="540"/>
        <w:jc w:val="both"/>
      </w:pPr>
      <w:r>
        <w:t xml:space="preserve">125. В </w:t>
      </w:r>
      <w:hyperlink r:id="rId209" w:history="1">
        <w:r>
          <w:rPr>
            <w:color w:val="0000FF"/>
          </w:rPr>
          <w:t>графе</w:t>
        </w:r>
      </w:hyperlink>
      <w:r>
        <w:t xml:space="preserve"> "Дата приобретения" указывается дата приобретения цифровой валюты.</w:t>
      </w:r>
    </w:p>
    <w:p w:rsidR="00000000" w:rsidRDefault="0076407C">
      <w:pPr>
        <w:pStyle w:val="ConsPlusNormal"/>
        <w:spacing w:before="240"/>
        <w:ind w:firstLine="540"/>
        <w:jc w:val="both"/>
      </w:pPr>
      <w:r>
        <w:t xml:space="preserve">126. В </w:t>
      </w:r>
      <w:hyperlink r:id="rId210"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000000" w:rsidRDefault="0076407C">
      <w:pPr>
        <w:pStyle w:val="ConsPlusNormal"/>
        <w:jc w:val="both"/>
      </w:pPr>
    </w:p>
    <w:p w:rsidR="00000000" w:rsidRDefault="0076407C">
      <w:pPr>
        <w:pStyle w:val="ConsPlusTitle"/>
        <w:jc w:val="center"/>
        <w:outlineLvl w:val="1"/>
      </w:pPr>
      <w:hyperlink r:id="rId211" w:history="1">
        <w:r>
          <w:rPr>
            <w:color w:val="0000FF"/>
          </w:rPr>
          <w:t>РАЗДЕЛ 4</w:t>
        </w:r>
      </w:hyperlink>
      <w:r>
        <w:t>. СВЕДЕНИЯ О СЧЕТАХ В БАНКАХ И ИНЫХ</w:t>
      </w:r>
    </w:p>
    <w:p w:rsidR="00000000" w:rsidRDefault="0076407C">
      <w:pPr>
        <w:pStyle w:val="ConsPlusTitle"/>
        <w:jc w:val="center"/>
      </w:pPr>
      <w:r>
        <w:t>КРЕДИТНЫХ ОРГАНИЗАЦИЯХ</w:t>
      </w:r>
    </w:p>
    <w:p w:rsidR="00000000" w:rsidRDefault="0076407C">
      <w:pPr>
        <w:pStyle w:val="ConsPlusNormal"/>
        <w:jc w:val="both"/>
      </w:pPr>
    </w:p>
    <w:p w:rsidR="00000000" w:rsidRDefault="0076407C">
      <w:pPr>
        <w:pStyle w:val="ConsPlusNormal"/>
        <w:ind w:firstLine="540"/>
        <w:jc w:val="both"/>
      </w:pPr>
      <w:r>
        <w:t xml:space="preserve">127. В данном </w:t>
      </w:r>
      <w:hyperlink r:id="rId212" w:history="1">
        <w:r>
          <w:rPr>
            <w:color w:val="0000FF"/>
          </w:rPr>
          <w:t>разделе</w:t>
        </w:r>
      </w:hyperlink>
      <w:r>
        <w:t xml:space="preserve"> справки отражается информация обо всех счетах</w:t>
      </w:r>
      <w:r>
        <w:t xml:space="preserve">,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13" w:history="1">
        <w:r>
          <w:rPr>
            <w:color w:val="0000FF"/>
          </w:rPr>
          <w:t>справка</w:t>
        </w:r>
      </w:hyperlink>
      <w:r>
        <w:t>.</w:t>
      </w:r>
    </w:p>
    <w:p w:rsidR="00000000" w:rsidRDefault="0076407C">
      <w:pPr>
        <w:pStyle w:val="ConsPlusNormal"/>
        <w:spacing w:before="24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00000" w:rsidRDefault="0076407C">
      <w:pPr>
        <w:pStyle w:val="ConsPlusNormal"/>
        <w:spacing w:before="240"/>
        <w:ind w:firstLine="540"/>
        <w:jc w:val="both"/>
      </w:pPr>
      <w:r>
        <w:t>1) счета с нулевым остатком по состоянию на отчетную дату;</w:t>
      </w:r>
    </w:p>
    <w:p w:rsidR="00000000" w:rsidRDefault="0076407C">
      <w:pPr>
        <w:pStyle w:val="ConsPlusNormal"/>
        <w:spacing w:before="24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w:t>
      </w:r>
      <w:r>
        <w:t xml:space="preserve"> для зачисления пенсии и др.;</w:t>
      </w:r>
    </w:p>
    <w:p w:rsidR="00000000" w:rsidRDefault="0076407C">
      <w:pPr>
        <w:pStyle w:val="ConsPlusNormal"/>
        <w:spacing w:before="240"/>
        <w:ind w:firstLine="540"/>
        <w:jc w:val="both"/>
      </w:pPr>
      <w:r>
        <w:t xml:space="preserve">3) счета (вклады) в иностранных банках, расположенных за пределами Российской </w:t>
      </w:r>
      <w:r>
        <w:lastRenderedPageBreak/>
        <w:t>Федерации.</w:t>
      </w:r>
    </w:p>
    <w:p w:rsidR="00000000" w:rsidRDefault="0076407C">
      <w:pPr>
        <w:pStyle w:val="ConsPlusNormal"/>
        <w:spacing w:before="240"/>
        <w:ind w:firstLine="540"/>
        <w:jc w:val="both"/>
      </w:pPr>
      <w:r>
        <w:t>При наличии средств (вкладов) в иностранных банках, расположенных за пределами территории Российской Федерации, которые подлежат закрытию</w:t>
      </w:r>
      <w:r>
        <w:t xml:space="preserve">, рекомендуется приложить копию заявления, поданного в соответствующую комиссию, о невозможности выполнить требования Федерального </w:t>
      </w:r>
      <w:hyperlink r:id="rId214" w:history="1">
        <w:r>
          <w:rPr>
            <w:color w:val="0000FF"/>
          </w:rPr>
          <w:t>закона</w:t>
        </w:r>
      </w:hyperlink>
      <w:r>
        <w:t xml:space="preserve"> от 7 мая 2013 г. N 79-ФЗ;</w:t>
      </w:r>
    </w:p>
    <w:p w:rsidR="00000000" w:rsidRDefault="0076407C">
      <w:pPr>
        <w:pStyle w:val="ConsPlusNormal"/>
        <w:spacing w:before="240"/>
        <w:ind w:firstLine="540"/>
        <w:jc w:val="both"/>
      </w:pPr>
      <w:r>
        <w:t xml:space="preserve">4) </w:t>
      </w:r>
      <w:r>
        <w:t>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w:t>
      </w:r>
      <w:r>
        <w:t xml:space="preserve"> по письменному заявлению владельца счета;</w:t>
      </w:r>
    </w:p>
    <w:p w:rsidR="00000000" w:rsidRDefault="0076407C">
      <w:pPr>
        <w:pStyle w:val="ConsPlusNormal"/>
        <w:spacing w:before="240"/>
        <w:ind w:firstLine="540"/>
        <w:jc w:val="both"/>
      </w:pPr>
      <w:r>
        <w:t>5) счета, открытые для погашения кредита;</w:t>
      </w:r>
    </w:p>
    <w:p w:rsidR="00000000" w:rsidRDefault="0076407C">
      <w:pPr>
        <w:pStyle w:val="ConsPlusNormal"/>
        <w:spacing w:before="240"/>
        <w:ind w:firstLine="540"/>
        <w:jc w:val="both"/>
      </w:pPr>
      <w:r>
        <w:t>6) вклады (счета) в драгоценных металлах (в том числе указывается вид счета и металл, в котором он открыт);</w:t>
      </w:r>
    </w:p>
    <w:p w:rsidR="00000000" w:rsidRDefault="0076407C">
      <w:pPr>
        <w:pStyle w:val="ConsPlusNormal"/>
        <w:spacing w:before="240"/>
        <w:ind w:firstLine="540"/>
        <w:jc w:val="both"/>
      </w:pPr>
      <w:r>
        <w:t>7) счета, открытые гражданам, зарегистрированным в качестве инд</w:t>
      </w:r>
      <w:r>
        <w:t>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00000" w:rsidRDefault="0076407C">
      <w:pPr>
        <w:pStyle w:val="ConsPlusNormal"/>
        <w:spacing w:before="240"/>
        <w:ind w:firstLine="540"/>
        <w:jc w:val="both"/>
      </w:pPr>
      <w:r>
        <w:t>8) номинальный счет;</w:t>
      </w:r>
    </w:p>
    <w:p w:rsidR="00000000" w:rsidRDefault="0076407C">
      <w:pPr>
        <w:pStyle w:val="ConsPlusNormal"/>
        <w:spacing w:before="240"/>
        <w:ind w:firstLine="540"/>
        <w:jc w:val="both"/>
      </w:pPr>
      <w:r>
        <w:t>9) счет эскроу.</w:t>
      </w:r>
    </w:p>
    <w:p w:rsidR="00000000" w:rsidRDefault="0076407C">
      <w:pPr>
        <w:pStyle w:val="ConsPlusNormal"/>
        <w:spacing w:before="240"/>
        <w:ind w:firstLine="540"/>
        <w:jc w:val="both"/>
      </w:pPr>
      <w:r>
        <w:t>Отражение граммов драгоценного металла в рублевом эквиваленте осущес</w:t>
      </w:r>
      <w:r>
        <w:t>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000000" w:rsidRDefault="0076407C">
      <w:pPr>
        <w:pStyle w:val="ConsPlusNormal"/>
        <w:spacing w:before="240"/>
        <w:ind w:firstLine="540"/>
        <w:jc w:val="both"/>
      </w:pPr>
      <w:r>
        <w:t>Сведения об учетных ценах на аффинированные драгоценные металлы, устанавливаемых Банком</w:t>
      </w:r>
      <w:r>
        <w:t xml:space="preserve"> России, размещены на его официальном сайте: https://www.cbr.ru/hd_base/metall/metall_base_new/.</w:t>
      </w:r>
    </w:p>
    <w:p w:rsidR="00000000" w:rsidRDefault="0076407C">
      <w:pPr>
        <w:pStyle w:val="ConsPlusNormal"/>
        <w:spacing w:before="240"/>
        <w:ind w:firstLine="540"/>
        <w:jc w:val="both"/>
      </w:pPr>
      <w:r>
        <w:t xml:space="preserve">129. С учетом целей антикоррупционного законодательства Российской Федерации в данном </w:t>
      </w:r>
      <w:hyperlink r:id="rId215" w:history="1">
        <w:r>
          <w:rPr>
            <w:color w:val="0000FF"/>
          </w:rPr>
          <w:t>разделе</w:t>
        </w:r>
      </w:hyperlink>
      <w:r>
        <w:t xml:space="preserve"> не указываются следующие счета:</w:t>
      </w:r>
    </w:p>
    <w:p w:rsidR="00000000" w:rsidRDefault="0076407C">
      <w:pPr>
        <w:pStyle w:val="ConsPlusNormal"/>
        <w:spacing w:before="240"/>
        <w:ind w:firstLine="540"/>
        <w:jc w:val="both"/>
      </w:pPr>
      <w:r>
        <w:t>1) счета, закрытые по состоянию на отчетную дату;</w:t>
      </w:r>
    </w:p>
    <w:p w:rsidR="00000000" w:rsidRDefault="0076407C">
      <w:pPr>
        <w:pStyle w:val="ConsPlusNormal"/>
        <w:spacing w:before="240"/>
        <w:ind w:firstLine="540"/>
        <w:jc w:val="both"/>
      </w:pPr>
      <w:r>
        <w:t xml:space="preserve">2) специальные избирательные счета, открытые в соответствии с Федеральным </w:t>
      </w:r>
      <w:hyperlink r:id="rId21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00000" w:rsidRDefault="0076407C">
      <w:pPr>
        <w:pStyle w:val="ConsPlusNormal"/>
        <w:spacing w:before="240"/>
        <w:ind w:firstLine="540"/>
        <w:jc w:val="both"/>
      </w:pPr>
      <w:r>
        <w:t>3) депозитные счета нотариуса;</w:t>
      </w:r>
    </w:p>
    <w:p w:rsidR="00000000" w:rsidRDefault="0076407C">
      <w:pPr>
        <w:pStyle w:val="ConsPlusNormal"/>
        <w:spacing w:before="240"/>
        <w:ind w:firstLine="540"/>
        <w:jc w:val="both"/>
      </w:pPr>
      <w:r>
        <w:t>4) счета, открытые кредитной организацией для внут</w:t>
      </w:r>
      <w:r>
        <w:t>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w:t>
      </w:r>
      <w:r>
        <w:t>сляются на расчетный или иной счет клиента;</w:t>
      </w:r>
    </w:p>
    <w:p w:rsidR="00000000" w:rsidRDefault="0076407C">
      <w:pPr>
        <w:pStyle w:val="ConsPlusNormal"/>
        <w:spacing w:before="240"/>
        <w:ind w:firstLine="540"/>
        <w:jc w:val="both"/>
      </w:pPr>
      <w:r>
        <w:lastRenderedPageBreak/>
        <w:t>5) счета доверительного управления;</w:t>
      </w:r>
    </w:p>
    <w:p w:rsidR="00000000" w:rsidRDefault="0076407C">
      <w:pPr>
        <w:pStyle w:val="ConsPlusNormal"/>
        <w:spacing w:before="24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000000" w:rsidRDefault="0076407C">
      <w:pPr>
        <w:pStyle w:val="ConsPlusNormal"/>
        <w:spacing w:before="240"/>
        <w:ind w:firstLine="540"/>
        <w:jc w:val="both"/>
      </w:pPr>
      <w:r>
        <w:t>При этом обязательства по договорам о брокер</w:t>
      </w:r>
      <w:r>
        <w:t xml:space="preserve">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7" w:history="1">
        <w:r>
          <w:rPr>
            <w:color w:val="0000FF"/>
          </w:rPr>
          <w:t>подразделе 6.2 раздела 6</w:t>
        </w:r>
      </w:hyperlink>
      <w:r>
        <w:t xml:space="preserve"> справки в случае, предусмотренном </w:t>
      </w:r>
      <w:hyperlink w:anchor="Par695"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history="1">
        <w:r>
          <w:rPr>
            <w:color w:val="0000FF"/>
          </w:rPr>
          <w:t>подпунктом 4 пункта 182</w:t>
        </w:r>
      </w:hyperlink>
      <w:r>
        <w:t xml:space="preserve"> настоящих Методических рекомендаций;</w:t>
      </w:r>
    </w:p>
    <w:p w:rsidR="00000000" w:rsidRDefault="0076407C">
      <w:pPr>
        <w:pStyle w:val="ConsPlusNormal"/>
        <w:spacing w:before="240"/>
        <w:ind w:firstLine="540"/>
        <w:jc w:val="both"/>
      </w:pPr>
      <w:r>
        <w:t>7) синтетические счета.</w:t>
      </w:r>
    </w:p>
    <w:p w:rsidR="00000000" w:rsidRDefault="0076407C">
      <w:pPr>
        <w:pStyle w:val="ConsPlusNormal"/>
        <w:spacing w:before="240"/>
        <w:ind w:firstLine="540"/>
        <w:jc w:val="both"/>
      </w:pPr>
      <w:r>
        <w:t>130. Для получения достоверных сведений о д</w:t>
      </w:r>
      <w:r>
        <w:t xml:space="preserve">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8" w:history="1">
        <w:r>
          <w:rPr>
            <w:color w:val="0000FF"/>
          </w:rPr>
          <w:t>Указания</w:t>
        </w:r>
      </w:hyperlink>
      <w:r>
        <w:t xml:space="preserve"> Банка России N 5798-У.</w:t>
      </w:r>
    </w:p>
    <w:p w:rsidR="00000000" w:rsidRDefault="0076407C">
      <w:pPr>
        <w:pStyle w:val="ConsPlusNormal"/>
        <w:spacing w:before="24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w:t>
      </w:r>
      <w:r>
        <w:t>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00000" w:rsidRDefault="0076407C">
      <w:pPr>
        <w:pStyle w:val="ConsPlusNormal"/>
        <w:spacing w:before="240"/>
        <w:ind w:firstLine="540"/>
        <w:jc w:val="both"/>
      </w:pPr>
      <w:r>
        <w:t xml:space="preserve">В этой связи рекомендуется заполнять данный </w:t>
      </w:r>
      <w:hyperlink r:id="rId219" w:history="1">
        <w:r>
          <w:rPr>
            <w:color w:val="0000FF"/>
          </w:rPr>
          <w:t>раздел</w:t>
        </w:r>
      </w:hyperlink>
      <w:r>
        <w:t xml:space="preserve"> справки на основании информации, полученной в рамках </w:t>
      </w:r>
      <w:hyperlink r:id="rId220" w:history="1">
        <w:r>
          <w:rPr>
            <w:color w:val="0000FF"/>
          </w:rPr>
          <w:t>Указания</w:t>
        </w:r>
      </w:hyperlink>
      <w:r>
        <w:t xml:space="preserve"> Банка России N 5798-У, которая являет</w:t>
      </w:r>
      <w:r>
        <w:t>ся официальной.</w:t>
      </w:r>
    </w:p>
    <w:p w:rsidR="00000000" w:rsidRDefault="0076407C">
      <w:pPr>
        <w:pStyle w:val="ConsPlusNormal"/>
        <w:spacing w:before="240"/>
        <w:ind w:firstLine="540"/>
        <w:jc w:val="both"/>
      </w:pPr>
      <w:r>
        <w:t xml:space="preserve">131. В </w:t>
      </w:r>
      <w:hyperlink r:id="rId221"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w:t>
      </w:r>
      <w:r>
        <w:t>дический адрес") банка или иной кредитной организации, в котором был открыт соответствующий счет.</w:t>
      </w:r>
    </w:p>
    <w:p w:rsidR="00000000" w:rsidRDefault="0076407C">
      <w:pPr>
        <w:pStyle w:val="ConsPlusNormal"/>
        <w:spacing w:before="240"/>
        <w:ind w:firstLine="540"/>
        <w:jc w:val="both"/>
      </w:pPr>
      <w:r>
        <w:t xml:space="preserve">132. В </w:t>
      </w:r>
      <w:hyperlink r:id="rId222" w:history="1">
        <w:r>
          <w:rPr>
            <w:color w:val="0000FF"/>
          </w:rPr>
          <w:t>графе</w:t>
        </w:r>
      </w:hyperlink>
      <w:r>
        <w:t xml:space="preserve"> "Вид и валюта счета" вид счета указ</w:t>
      </w:r>
      <w:r>
        <w:t xml:space="preserve">ывается с учетом норм Гражданского </w:t>
      </w:r>
      <w:hyperlink r:id="rId223" w:history="1">
        <w:r>
          <w:rPr>
            <w:color w:val="0000FF"/>
          </w:rPr>
          <w:t>кодекса</w:t>
        </w:r>
      </w:hyperlink>
      <w:r>
        <w:t xml:space="preserve"> Российской Федерации, иных федеральных законов и </w:t>
      </w:r>
      <w:hyperlink r:id="rId224"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000000" w:rsidRDefault="0076407C">
      <w:pPr>
        <w:pStyle w:val="ConsPlusNormal"/>
        <w:spacing w:before="240"/>
        <w:ind w:firstLine="540"/>
        <w:jc w:val="both"/>
      </w:pPr>
      <w:r>
        <w:t xml:space="preserve">133. В соответствии с указанной </w:t>
      </w:r>
      <w:hyperlink r:id="rId225" w:history="1">
        <w:r>
          <w:rPr>
            <w:color w:val="0000FF"/>
          </w:rPr>
          <w:t>Инструкцией</w:t>
        </w:r>
      </w:hyperlink>
      <w:r>
        <w:t xml:space="preserve"> физическим лицам открываются следующие счета:</w:t>
      </w:r>
    </w:p>
    <w:p w:rsidR="00000000" w:rsidRDefault="0076407C">
      <w:pPr>
        <w:pStyle w:val="ConsPlusNormal"/>
        <w:spacing w:before="240"/>
        <w:ind w:firstLine="540"/>
        <w:jc w:val="both"/>
      </w:pPr>
      <w:r>
        <w:t>1) текущий счет (для совершения операций, не связанных с предпринимательской деятельностью или частной практи</w:t>
      </w:r>
      <w:r>
        <w:t>кой).</w:t>
      </w:r>
    </w:p>
    <w:p w:rsidR="00000000" w:rsidRDefault="0076407C">
      <w:pPr>
        <w:pStyle w:val="ConsPlusNormal"/>
        <w:spacing w:before="24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w:t>
      </w:r>
      <w:r>
        <w:t>щий;</w:t>
      </w:r>
    </w:p>
    <w:p w:rsidR="00000000" w:rsidRDefault="0076407C">
      <w:pPr>
        <w:pStyle w:val="ConsPlusNormal"/>
        <w:spacing w:before="24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000000" w:rsidRDefault="0076407C">
      <w:pPr>
        <w:pStyle w:val="ConsPlusNormal"/>
        <w:spacing w:before="240"/>
        <w:ind w:firstLine="540"/>
        <w:jc w:val="both"/>
      </w:pPr>
      <w:r>
        <w:t xml:space="preserve">Счета по вкладу, в том числе по вкладам с наименованием "Классический", "Выгодный", </w:t>
      </w:r>
      <w:r>
        <w:lastRenderedPageBreak/>
        <w:t>"</w:t>
      </w:r>
      <w:r>
        <w:t>Комфортный" и др., как правило, являются счетами по вкладу (депозиту) и подлежат отражению в данном разделе как "Депозитный".</w:t>
      </w:r>
    </w:p>
    <w:p w:rsidR="00000000" w:rsidRDefault="0076407C">
      <w:pPr>
        <w:pStyle w:val="ConsPlusNormal"/>
        <w:spacing w:before="240"/>
        <w:ind w:firstLine="540"/>
        <w:jc w:val="both"/>
      </w:pPr>
      <w:r>
        <w:t xml:space="preserve">134. В </w:t>
      </w:r>
      <w:hyperlink r:id="rId226" w:history="1">
        <w:r>
          <w:rPr>
            <w:color w:val="0000FF"/>
          </w:rPr>
          <w:t>графе</w:t>
        </w:r>
      </w:hyperlink>
      <w:r>
        <w:t xml:space="preserve"> "Дата о</w:t>
      </w:r>
      <w:r>
        <w:t>ткрытия счета" не допускается указание даты выпуска (перевыпуска) платежной карты.</w:t>
      </w:r>
    </w:p>
    <w:p w:rsidR="00000000" w:rsidRDefault="0076407C">
      <w:pPr>
        <w:pStyle w:val="ConsPlusNormal"/>
        <w:spacing w:before="240"/>
        <w:ind w:firstLine="540"/>
        <w:jc w:val="both"/>
      </w:pPr>
      <w:r>
        <w:t xml:space="preserve">135. </w:t>
      </w:r>
      <w:hyperlink r:id="rId227" w:history="1">
        <w:r>
          <w:rPr>
            <w:color w:val="0000FF"/>
          </w:rPr>
          <w:t>Графа</w:t>
        </w:r>
      </w:hyperlink>
      <w:r>
        <w:t xml:space="preserve"> "Остаток на счете" заполняется по состоянию на отчет</w:t>
      </w:r>
      <w:r>
        <w:t>ную дату.</w:t>
      </w:r>
    </w:p>
    <w:p w:rsidR="00000000" w:rsidRDefault="0076407C">
      <w:pPr>
        <w:pStyle w:val="ConsPlusNormal"/>
        <w:spacing w:before="240"/>
        <w:ind w:firstLine="540"/>
        <w:jc w:val="both"/>
      </w:pPr>
      <w:r>
        <w:t xml:space="preserve">В сумму остатка не включаются денежные средства, в отношении которых в соответствии с </w:t>
      </w:r>
      <w:hyperlink r:id="rId228" w:history="1">
        <w:r>
          <w:rPr>
            <w:color w:val="0000FF"/>
          </w:rPr>
          <w:t>пунктом 4 статьи 845</w:t>
        </w:r>
      </w:hyperlink>
      <w:r>
        <w:t xml:space="preserve"> Гражданского кодекса Российской </w:t>
      </w:r>
      <w:r>
        <w:t>Федерации подтверждена возможность исполнения распоряжения клиента о списании денежных средств.</w:t>
      </w:r>
    </w:p>
    <w:p w:rsidR="00000000" w:rsidRDefault="0076407C">
      <w:pPr>
        <w:pStyle w:val="ConsPlusNormal"/>
        <w:spacing w:before="240"/>
        <w:ind w:firstLine="540"/>
        <w:jc w:val="both"/>
      </w:pPr>
      <w: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w:t>
      </w:r>
      <w:r>
        <w:t xml:space="preserve">ию в </w:t>
      </w:r>
      <w:hyperlink r:id="rId229" w:history="1">
        <w:r>
          <w:rPr>
            <w:color w:val="0000FF"/>
          </w:rPr>
          <w:t>графе 5 раздела 4</w:t>
        </w:r>
      </w:hyperlink>
      <w:r>
        <w:t xml:space="preserve"> справки в полном объеме.</w:t>
      </w:r>
    </w:p>
    <w:p w:rsidR="00000000" w:rsidRDefault="0076407C">
      <w:pPr>
        <w:pStyle w:val="ConsPlusNormal"/>
        <w:spacing w:before="240"/>
        <w:ind w:firstLine="540"/>
        <w:jc w:val="both"/>
      </w:pPr>
      <w:r>
        <w:t>Для счетов в иностранной валюте остаток указывается в рублях по курсу Банка России на отчетную дат</w:t>
      </w:r>
      <w:r>
        <w:t>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000000" w:rsidRDefault="0076407C">
      <w:pPr>
        <w:pStyle w:val="ConsPlusNormal"/>
        <w:spacing w:before="240"/>
        <w:ind w:firstLine="540"/>
        <w:jc w:val="both"/>
      </w:pPr>
      <w:r>
        <w:t xml:space="preserve">По счету в драгоценных металлах указывается стоимость драгоценного металла на </w:t>
      </w:r>
      <w: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30" w:history="1">
        <w:r>
          <w:rPr>
            <w:color w:val="0000FF"/>
          </w:rPr>
          <w:t>Указанием</w:t>
        </w:r>
      </w:hyperlink>
      <w:r>
        <w:t xml:space="preserve"> Банка Росси</w:t>
      </w:r>
      <w:r>
        <w:t>и от 28 мая 2003 г. N 1283-У "О порядке установления Банком России учетных цен на аффинированные драгоценные металлы".</w:t>
      </w:r>
    </w:p>
    <w:p w:rsidR="00000000" w:rsidRDefault="0076407C">
      <w:pPr>
        <w:pStyle w:val="ConsPlusNormal"/>
        <w:spacing w:before="240"/>
        <w:ind w:firstLine="540"/>
        <w:jc w:val="both"/>
      </w:pPr>
      <w:r>
        <w:t xml:space="preserve">136. </w:t>
      </w:r>
      <w:hyperlink r:id="rId231" w:history="1">
        <w:r>
          <w:rPr>
            <w:color w:val="0000FF"/>
          </w:rPr>
          <w:t>Графа</w:t>
        </w:r>
      </w:hyperlink>
      <w:r>
        <w:t xml:space="preserve"> "Сумма поступивш</w:t>
      </w:r>
      <w:r>
        <w:t>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w:t>
      </w:r>
      <w:r>
        <w:t xml:space="preserve">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w:t>
      </w:r>
      <w:r>
        <w:t>справке прилагается выписка о движении денежных средств по данному счету за отчетный период.</w:t>
      </w:r>
    </w:p>
    <w:p w:rsidR="00000000" w:rsidRDefault="0076407C">
      <w:pPr>
        <w:pStyle w:val="ConsPlusNormal"/>
        <w:spacing w:before="240"/>
        <w:ind w:firstLine="540"/>
        <w:jc w:val="both"/>
      </w:pPr>
      <w:r>
        <w:t>По счету в драгоценных металлах данная графа не заполняется.</w:t>
      </w:r>
    </w:p>
    <w:p w:rsidR="00000000" w:rsidRDefault="0076407C">
      <w:pPr>
        <w:pStyle w:val="ConsPlusNormal"/>
        <w:spacing w:before="240"/>
        <w:ind w:firstLine="540"/>
        <w:jc w:val="both"/>
      </w:pPr>
      <w:r>
        <w:t xml:space="preserve">В случае если общая сумма денежных поступлений на счет не превышает общий доход служащего (работника) </w:t>
      </w:r>
      <w:r>
        <w:t>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w:t>
      </w:r>
      <w:r>
        <w:t>ие графы.</w:t>
      </w:r>
    </w:p>
    <w:p w:rsidR="00000000" w:rsidRDefault="0076407C">
      <w:pPr>
        <w:pStyle w:val="ConsPlusNormal"/>
        <w:spacing w:before="24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w:t>
      </w:r>
      <w:r>
        <w:t>ечение двух лет, предшествующих отчетному периоду.</w:t>
      </w:r>
    </w:p>
    <w:p w:rsidR="00000000" w:rsidRDefault="0076407C">
      <w:pPr>
        <w:pStyle w:val="ConsPlusNormal"/>
        <w:spacing w:before="240"/>
        <w:ind w:firstLine="540"/>
        <w:jc w:val="both"/>
      </w:pPr>
      <w:r>
        <w:lastRenderedPageBreak/>
        <w:t xml:space="preserve">Лица, претендующие на замещение отдельных должностей, в случае наличия оснований также заполняют данную </w:t>
      </w:r>
      <w:hyperlink r:id="rId232"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000000" w:rsidRDefault="0076407C">
      <w:pPr>
        <w:pStyle w:val="ConsPlusNormal"/>
        <w:spacing w:before="240"/>
        <w:ind w:firstLine="540"/>
        <w:jc w:val="both"/>
      </w:pPr>
      <w:r>
        <w:t xml:space="preserve">Для лиц, указанных в </w:t>
      </w:r>
      <w:hyperlink w:anchor="Par32"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33"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000000" w:rsidRDefault="0076407C">
      <w:pPr>
        <w:pStyle w:val="ConsPlusNormal"/>
        <w:spacing w:before="240"/>
        <w:ind w:firstLine="540"/>
        <w:jc w:val="both"/>
      </w:pPr>
      <w:r>
        <w:t>Для счетов в иностранной валюте сумма указывается в рублях по курсу Банк</w:t>
      </w:r>
      <w:r>
        <w:t>а России на отчетную дату.</w:t>
      </w:r>
    </w:p>
    <w:p w:rsidR="00000000" w:rsidRDefault="0076407C">
      <w:pPr>
        <w:pStyle w:val="ConsPlusNormal"/>
        <w:jc w:val="both"/>
      </w:pPr>
    </w:p>
    <w:p w:rsidR="00000000" w:rsidRDefault="0076407C">
      <w:pPr>
        <w:pStyle w:val="ConsPlusTitle"/>
        <w:ind w:firstLine="540"/>
        <w:jc w:val="both"/>
        <w:outlineLvl w:val="2"/>
      </w:pPr>
      <w:r>
        <w:t>Совместный счет</w:t>
      </w:r>
    </w:p>
    <w:p w:rsidR="00000000" w:rsidRDefault="0076407C">
      <w:pPr>
        <w:pStyle w:val="ConsPlusNormal"/>
        <w:spacing w:before="24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w:t>
      </w:r>
      <w:r>
        <w:t>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00000" w:rsidRDefault="0076407C">
      <w:pPr>
        <w:pStyle w:val="ConsPlusNormal"/>
        <w:spacing w:before="240"/>
        <w:ind w:firstLine="540"/>
        <w:jc w:val="both"/>
      </w:pPr>
      <w:r>
        <w:t>В случае, когда договор банковского сч</w:t>
      </w:r>
      <w:r>
        <w:t>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00000" w:rsidRDefault="0076407C">
      <w:pPr>
        <w:pStyle w:val="ConsPlusNormal"/>
        <w:spacing w:before="240"/>
        <w:ind w:firstLine="540"/>
        <w:jc w:val="both"/>
      </w:pPr>
      <w:r>
        <w:t xml:space="preserve">В данном случае в </w:t>
      </w:r>
      <w:r>
        <w:t>каждой подаваемой справке представляется идентичная информация о таком счете.</w:t>
      </w:r>
    </w:p>
    <w:p w:rsidR="00000000" w:rsidRDefault="0076407C">
      <w:pPr>
        <w:pStyle w:val="ConsPlusNormal"/>
        <w:jc w:val="both"/>
      </w:pPr>
    </w:p>
    <w:p w:rsidR="00000000" w:rsidRDefault="0076407C">
      <w:pPr>
        <w:pStyle w:val="ConsPlusTitle"/>
        <w:ind w:firstLine="540"/>
        <w:jc w:val="both"/>
        <w:outlineLvl w:val="2"/>
      </w:pPr>
      <w:r>
        <w:t>Кредитные карты, карты с овердрафтом</w:t>
      </w:r>
    </w:p>
    <w:p w:rsidR="00000000" w:rsidRDefault="0076407C">
      <w:pPr>
        <w:pStyle w:val="ConsPlusNormal"/>
        <w:spacing w:before="240"/>
        <w:ind w:firstLine="540"/>
        <w:jc w:val="both"/>
      </w:pPr>
      <w:r>
        <w:t>138. Банк (иная кредитная организация) выпускает следующие виды карт (таблица N 5):</w:t>
      </w:r>
    </w:p>
    <w:p w:rsidR="00000000" w:rsidRDefault="007640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Расчетная (дебетовая)</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w:t>
            </w:r>
            <w:r>
              <w:t>енту при недостаточности или отсутствии на банковском счете денежных средств (овердрафт)</w:t>
            </w:r>
          </w:p>
        </w:tc>
      </w:tr>
      <w:tr w:rsidR="00000000">
        <w:tc>
          <w:tcPr>
            <w:tcW w:w="3119"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Кредитная</w:t>
            </w:r>
          </w:p>
        </w:tc>
        <w:tc>
          <w:tcPr>
            <w:tcW w:w="5953" w:type="dxa"/>
            <w:tcBorders>
              <w:top w:val="single" w:sz="4" w:space="0" w:color="auto"/>
              <w:left w:val="single" w:sz="4" w:space="0" w:color="auto"/>
              <w:bottom w:val="single" w:sz="4" w:space="0" w:color="auto"/>
              <w:right w:val="single" w:sz="4" w:space="0" w:color="auto"/>
            </w:tcBorders>
          </w:tcPr>
          <w:p w:rsidR="00000000" w:rsidRDefault="0076407C">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w:t>
            </w:r>
            <w:r>
              <w:t>нтом клиенту в пределах расходного лимита в соответствии с условиями кредитного договора.</w:t>
            </w:r>
          </w:p>
        </w:tc>
      </w:tr>
    </w:tbl>
    <w:p w:rsidR="00000000" w:rsidRDefault="0076407C">
      <w:pPr>
        <w:pStyle w:val="ConsPlusNormal"/>
        <w:jc w:val="both"/>
      </w:pPr>
    </w:p>
    <w:p w:rsidR="00000000" w:rsidRDefault="0076407C">
      <w:pPr>
        <w:pStyle w:val="ConsPlusNormal"/>
        <w:ind w:firstLine="540"/>
        <w:jc w:val="both"/>
      </w:pPr>
      <w:r>
        <w:t xml:space="preserve">139. Расчетная (дебетовая) и кредитные карты, как правило, предполагают открытие и </w:t>
      </w:r>
      <w:r>
        <w:lastRenderedPageBreak/>
        <w:t>ведение банком (иной кредитной организацией) счета.</w:t>
      </w:r>
    </w:p>
    <w:p w:rsidR="00000000" w:rsidRDefault="0076407C">
      <w:pPr>
        <w:pStyle w:val="ConsPlusNormal"/>
        <w:spacing w:before="240"/>
        <w:ind w:firstLine="540"/>
        <w:jc w:val="both"/>
      </w:pPr>
      <w:r>
        <w:t>Кроме того, необходимо обраща</w:t>
      </w:r>
      <w:r>
        <w:t xml:space="preserve">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4" w:history="1">
        <w:r>
          <w:rPr>
            <w:color w:val="0000FF"/>
          </w:rPr>
          <w:t>разделе</w:t>
        </w:r>
      </w:hyperlink>
      <w:r>
        <w:t xml:space="preserve"> справки.</w:t>
      </w:r>
    </w:p>
    <w:p w:rsidR="00000000" w:rsidRDefault="0076407C">
      <w:pPr>
        <w:pStyle w:val="ConsPlusNormal"/>
        <w:spacing w:before="24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w:t>
      </w:r>
      <w:r>
        <w:t>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000000" w:rsidRDefault="0076407C">
      <w:pPr>
        <w:pStyle w:val="ConsPlusNormal"/>
        <w:spacing w:before="240"/>
        <w:ind w:firstLine="540"/>
        <w:jc w:val="both"/>
      </w:pPr>
      <w:r>
        <w:t>Приоритет необходимо отда</w:t>
      </w:r>
      <w:r>
        <w:t xml:space="preserve">вать информации, полученной в рамках </w:t>
      </w:r>
      <w:hyperlink r:id="rId235" w:history="1">
        <w:r>
          <w:rPr>
            <w:color w:val="0000FF"/>
          </w:rPr>
          <w:t>Указания</w:t>
        </w:r>
      </w:hyperlink>
      <w:r>
        <w:t xml:space="preserve"> Банка России N 5798-У.</w:t>
      </w:r>
    </w:p>
    <w:p w:rsidR="00000000" w:rsidRDefault="0076407C">
      <w:pPr>
        <w:pStyle w:val="ConsPlusNormal"/>
        <w:spacing w:before="240"/>
        <w:ind w:firstLine="540"/>
        <w:jc w:val="both"/>
      </w:pPr>
      <w:r>
        <w:t>140. В случае, если предоставленный кредит (израсходованный овердрафт) по расчетной (дебетовой) ка</w:t>
      </w:r>
      <w:r>
        <w:t xml:space="preserve">рте равен или превышает 500 000 руб., то возникшее в этой связи обязательство финансового характера необходимо указать в </w:t>
      </w:r>
      <w:hyperlink r:id="rId236" w:history="1">
        <w:r>
          <w:rPr>
            <w:color w:val="0000FF"/>
          </w:rPr>
          <w:t>подразделе 6.2 раздела 6</w:t>
        </w:r>
      </w:hyperlink>
      <w:r>
        <w:t xml:space="preserve"> </w:t>
      </w:r>
      <w:r>
        <w:t>справки.</w:t>
      </w:r>
    </w:p>
    <w:p w:rsidR="00000000" w:rsidRDefault="0076407C">
      <w:pPr>
        <w:pStyle w:val="ConsPlusNormal"/>
        <w:spacing w:before="24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7" w:history="1">
        <w:r>
          <w:rPr>
            <w:color w:val="0000FF"/>
          </w:rPr>
          <w:t>подразделе 6.2 раздела 6</w:t>
        </w:r>
      </w:hyperlink>
      <w:r>
        <w:t xml:space="preserve"> справки.</w:t>
      </w:r>
    </w:p>
    <w:p w:rsidR="00000000" w:rsidRDefault="0076407C">
      <w:pPr>
        <w:pStyle w:val="ConsPlusNormal"/>
        <w:spacing w:before="24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w:t>
      </w:r>
      <w:r>
        <w:t>й кредитной организации) - эмитента.</w:t>
      </w:r>
    </w:p>
    <w:p w:rsidR="00000000" w:rsidRDefault="0076407C">
      <w:pPr>
        <w:pStyle w:val="ConsPlusNormal"/>
        <w:spacing w:before="24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w:t>
      </w:r>
      <w:r>
        <w:t>ходному лимиту соответственно, указывается остаток на соответствующем счете равный нолю ("0").</w:t>
      </w:r>
    </w:p>
    <w:p w:rsidR="00000000" w:rsidRDefault="0076407C">
      <w:pPr>
        <w:pStyle w:val="ConsPlusNormal"/>
        <w:spacing w:before="240"/>
        <w:ind w:firstLine="540"/>
        <w:jc w:val="both"/>
      </w:pPr>
      <w:r>
        <w:t xml:space="preserve">144. В данном </w:t>
      </w:r>
      <w:hyperlink r:id="rId238"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w:t>
      </w:r>
      <w:r>
        <w:t xml:space="preserve">твующей в соответствии с Федеральным </w:t>
      </w:r>
      <w:hyperlink r:id="rId239"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w:t>
      </w:r>
      <w:r>
        <w:t>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w:t>
      </w:r>
      <w:r>
        <w:t xml:space="preserve"> и др.).</w:t>
      </w:r>
    </w:p>
    <w:p w:rsidR="00000000" w:rsidRDefault="0076407C">
      <w:pPr>
        <w:pStyle w:val="ConsPlusNormal"/>
        <w:jc w:val="both"/>
      </w:pPr>
    </w:p>
    <w:p w:rsidR="00000000" w:rsidRDefault="0076407C">
      <w:pPr>
        <w:pStyle w:val="ConsPlusTitle"/>
        <w:ind w:firstLine="540"/>
        <w:jc w:val="both"/>
        <w:outlineLvl w:val="2"/>
      </w:pPr>
      <w:r>
        <w:t>Отзыв лицензии у кредитной организации</w:t>
      </w:r>
    </w:p>
    <w:p w:rsidR="00000000" w:rsidRDefault="0076407C">
      <w:pPr>
        <w:pStyle w:val="ConsPlusNormal"/>
        <w:spacing w:before="240"/>
        <w:ind w:firstLine="540"/>
        <w:jc w:val="both"/>
      </w:pPr>
      <w:r>
        <w:t xml:space="preserve">145. В соответствии с </w:t>
      </w:r>
      <w:hyperlink r:id="rId240" w:history="1">
        <w:r>
          <w:rPr>
            <w:color w:val="0000FF"/>
          </w:rPr>
          <w:t>пунктом 1 статьи 859</w:t>
        </w:r>
      </w:hyperlink>
      <w:r>
        <w:t xml:space="preserve"> Гражданского кодекса Российской Федерации договор банковс</w:t>
      </w:r>
      <w:r>
        <w:t>кого счета расторгается по заявлению клиента в любое время. Расторжение такого договора является основанием закрытия счета клиента (</w:t>
      </w:r>
      <w:hyperlink r:id="rId241" w:history="1">
        <w:r>
          <w:rPr>
            <w:color w:val="0000FF"/>
          </w:rPr>
          <w:t>пункт 7 статьи 859</w:t>
        </w:r>
      </w:hyperlink>
      <w:r>
        <w:t xml:space="preserve"> Гражданского кодекса Российской Федерации).</w:t>
      </w:r>
    </w:p>
    <w:p w:rsidR="00000000" w:rsidRDefault="0076407C">
      <w:pPr>
        <w:pStyle w:val="ConsPlusNormal"/>
        <w:spacing w:before="240"/>
        <w:ind w:firstLine="540"/>
        <w:jc w:val="both"/>
      </w:pPr>
      <w:r>
        <w:lastRenderedPageBreak/>
        <w:t xml:space="preserve">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w:t>
      </w:r>
      <w:r>
        <w:t>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00000" w:rsidRDefault="0076407C">
      <w:pPr>
        <w:pStyle w:val="ConsPlusNormal"/>
        <w:spacing w:before="240"/>
        <w:ind w:firstLine="540"/>
        <w:jc w:val="both"/>
      </w:pPr>
      <w:r>
        <w:t>147. До момента закрытия соответствующего счета, счет считается открытым и п</w:t>
      </w:r>
      <w:r>
        <w:t xml:space="preserve">одлежит отражению в </w:t>
      </w:r>
      <w:hyperlink r:id="rId242" w:history="1">
        <w:r>
          <w:rPr>
            <w:color w:val="0000FF"/>
          </w:rPr>
          <w:t>разделе 4</w:t>
        </w:r>
      </w:hyperlink>
      <w:r>
        <w:t xml:space="preserve"> справки.</w:t>
      </w:r>
    </w:p>
    <w:p w:rsidR="00000000" w:rsidRDefault="0076407C">
      <w:pPr>
        <w:pStyle w:val="ConsPlusNormal"/>
        <w:jc w:val="both"/>
      </w:pPr>
    </w:p>
    <w:p w:rsidR="00000000" w:rsidRDefault="0076407C">
      <w:pPr>
        <w:pStyle w:val="ConsPlusTitle"/>
        <w:ind w:firstLine="540"/>
        <w:jc w:val="both"/>
        <w:outlineLvl w:val="2"/>
      </w:pPr>
      <w:r>
        <w:t>Ликвидация кредитной организации</w:t>
      </w:r>
    </w:p>
    <w:p w:rsidR="00000000" w:rsidRDefault="0076407C">
      <w:pPr>
        <w:pStyle w:val="ConsPlusNormal"/>
        <w:spacing w:before="240"/>
        <w:ind w:firstLine="540"/>
        <w:jc w:val="both"/>
      </w:pPr>
      <w:r>
        <w:t>148. Внесение записи в Единый государственный реестр юридических лиц о го</w:t>
      </w:r>
      <w:r>
        <w:t>сударственной регистрации кредитной организации в связи с ликвидацией свидетельствует о закрытии счета.</w:t>
      </w:r>
    </w:p>
    <w:p w:rsidR="00000000" w:rsidRDefault="0076407C">
      <w:pPr>
        <w:pStyle w:val="ConsPlusNormal"/>
        <w:spacing w:before="240"/>
        <w:ind w:firstLine="540"/>
        <w:jc w:val="both"/>
      </w:pPr>
      <w:r>
        <w:t xml:space="preserve">149. Ведение Единого государственного реестра юридических лиц осуществляется Федеральной налоговой службой и ее территориальными органами. В этой связи </w:t>
      </w:r>
      <w:r>
        <w:t>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00000" w:rsidRDefault="0076407C">
      <w:pPr>
        <w:pStyle w:val="ConsPlusNormal"/>
        <w:spacing w:before="240"/>
        <w:ind w:firstLine="540"/>
        <w:jc w:val="both"/>
      </w:pPr>
      <w:r>
        <w:t>Сведения об отзыве у кредитной организации лицензии, о ликвидации кредитной организаци</w:t>
      </w:r>
      <w:r>
        <w:t>и можно также получить на официальном сайте Банка России по ссылке: https://www.cbr.ru/banking_sector/likvidbase/.</w:t>
      </w:r>
    </w:p>
    <w:p w:rsidR="00000000" w:rsidRDefault="0076407C">
      <w:pPr>
        <w:pStyle w:val="ConsPlusNormal"/>
        <w:jc w:val="both"/>
      </w:pPr>
    </w:p>
    <w:p w:rsidR="00000000" w:rsidRDefault="0076407C">
      <w:pPr>
        <w:pStyle w:val="ConsPlusTitle"/>
        <w:jc w:val="center"/>
        <w:outlineLvl w:val="1"/>
      </w:pPr>
      <w:hyperlink r:id="rId243" w:history="1">
        <w:r>
          <w:rPr>
            <w:color w:val="0000FF"/>
          </w:rPr>
          <w:t>РАЗДЕЛ 5</w:t>
        </w:r>
      </w:hyperlink>
      <w:r>
        <w:t>. СВЕДЕНИЯ О ЦЕННЫХ БУ</w:t>
      </w:r>
      <w:r>
        <w:t>МАГАХ</w:t>
      </w:r>
    </w:p>
    <w:p w:rsidR="00000000" w:rsidRDefault="0076407C">
      <w:pPr>
        <w:pStyle w:val="ConsPlusNormal"/>
        <w:jc w:val="both"/>
      </w:pPr>
    </w:p>
    <w:p w:rsidR="00000000" w:rsidRDefault="0076407C">
      <w:pPr>
        <w:pStyle w:val="ConsPlusNormal"/>
        <w:ind w:firstLine="540"/>
        <w:jc w:val="both"/>
      </w:pPr>
      <w:r>
        <w:t xml:space="preserve">150. В данном </w:t>
      </w:r>
      <w:hyperlink r:id="rId244"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w:t>
      </w:r>
      <w:r>
        <w:t>х. Доход от имеющихся ценных бумаг указывается в разделе 1 справки (</w:t>
      </w:r>
      <w:hyperlink r:id="rId245" w:history="1">
        <w:r>
          <w:rPr>
            <w:color w:val="0000FF"/>
          </w:rPr>
          <w:t>строка 5</w:t>
        </w:r>
      </w:hyperlink>
      <w:r>
        <w:t xml:space="preserve"> "Доход от ценных бумаг и долей участия в коммерческих организациях").</w:t>
      </w:r>
    </w:p>
    <w:p w:rsidR="00000000" w:rsidRDefault="0076407C">
      <w:pPr>
        <w:pStyle w:val="ConsPlusNormal"/>
        <w:spacing w:before="240"/>
        <w:ind w:firstLine="540"/>
        <w:jc w:val="both"/>
      </w:pPr>
      <w:r>
        <w:t>К ц</w:t>
      </w:r>
      <w:r>
        <w:t>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w:t>
      </w:r>
      <w:r>
        <w:t>выми в установленном законом порядке, а также ценные бумаги иностранных эмитентов.</w:t>
      </w:r>
    </w:p>
    <w:p w:rsidR="00000000" w:rsidRDefault="0076407C">
      <w:pPr>
        <w:pStyle w:val="ConsPlusNormal"/>
        <w:spacing w:before="24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6" w:history="1">
        <w:r>
          <w:rPr>
            <w:color w:val="0000FF"/>
          </w:rPr>
          <w:t>разделе 5</w:t>
        </w:r>
      </w:hyperlink>
      <w:r>
        <w:t xml:space="preserve"> справки.</w:t>
      </w:r>
    </w:p>
    <w:p w:rsidR="00000000" w:rsidRDefault="0076407C">
      <w:pPr>
        <w:pStyle w:val="ConsPlusNormal"/>
        <w:spacing w:before="240"/>
        <w:ind w:firstLine="540"/>
        <w:jc w:val="both"/>
      </w:pPr>
      <w: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w:t>
      </w:r>
      <w:r>
        <w:t xml:space="preserve">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7" w:history="1">
        <w:r>
          <w:rPr>
            <w:color w:val="0000FF"/>
          </w:rPr>
          <w:t>подр</w:t>
        </w:r>
        <w:r>
          <w:rPr>
            <w:color w:val="0000FF"/>
          </w:rPr>
          <w:t>азделе 5.1</w:t>
        </w:r>
      </w:hyperlink>
      <w:r>
        <w:t xml:space="preserve"> или </w:t>
      </w:r>
      <w:hyperlink r:id="rId248" w:history="1">
        <w:r>
          <w:rPr>
            <w:color w:val="0000FF"/>
          </w:rPr>
          <w:t>5.2 раздела 5</w:t>
        </w:r>
      </w:hyperlink>
      <w:r>
        <w:t xml:space="preserve"> справки соответственно.</w:t>
      </w:r>
    </w:p>
    <w:p w:rsidR="00000000" w:rsidRDefault="0076407C">
      <w:pPr>
        <w:pStyle w:val="ConsPlusNormal"/>
        <w:spacing w:before="240"/>
        <w:ind w:firstLine="540"/>
        <w:jc w:val="both"/>
      </w:pPr>
      <w:r>
        <w:t xml:space="preserve">В соответствии с </w:t>
      </w:r>
      <w:hyperlink r:id="rId249"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w:t>
      </w:r>
      <w:r>
        <w:t xml:space="preserve">верительное управление </w:t>
      </w:r>
      <w:r>
        <w:lastRenderedPageBreak/>
        <w:t xml:space="preserve">ценные бумаги подлежат отражению в </w:t>
      </w:r>
      <w:hyperlink r:id="rId250" w:history="1">
        <w:r>
          <w:rPr>
            <w:color w:val="0000FF"/>
          </w:rPr>
          <w:t>разделе 5</w:t>
        </w:r>
      </w:hyperlink>
      <w:r>
        <w:t xml:space="preserve"> справки.</w:t>
      </w:r>
    </w:p>
    <w:p w:rsidR="00000000" w:rsidRDefault="0076407C">
      <w:pPr>
        <w:pStyle w:val="ConsPlusNormal"/>
        <w:spacing w:before="240"/>
        <w:ind w:firstLine="540"/>
        <w:jc w:val="both"/>
      </w:pPr>
      <w:r>
        <w:t>Ценные бумаги с неоднородными признаками (например, разные номинальны</w:t>
      </w:r>
      <w:r>
        <w:t>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00000" w:rsidRDefault="0076407C">
      <w:pPr>
        <w:pStyle w:val="ConsPlusNormal"/>
        <w:spacing w:before="240"/>
        <w:ind w:firstLine="540"/>
        <w:jc w:val="both"/>
      </w:pPr>
      <w:r>
        <w:t xml:space="preserve">Отдельная информация, необходимая для заполнения </w:t>
      </w:r>
      <w:hyperlink r:id="rId251" w:history="1">
        <w:r>
          <w:rPr>
            <w:color w:val="0000FF"/>
          </w:rPr>
          <w:t>раздела 5</w:t>
        </w:r>
      </w:hyperlink>
      <w:r>
        <w:t xml:space="preserve"> справки, может быть получена в рамках </w:t>
      </w:r>
      <w:hyperlink r:id="rId252" w:history="1">
        <w:r>
          <w:rPr>
            <w:color w:val="0000FF"/>
          </w:rPr>
          <w:t>Указания</w:t>
        </w:r>
      </w:hyperlink>
      <w:r>
        <w:t xml:space="preserve"> Банка России N 5798-У. П</w:t>
      </w:r>
      <w:r>
        <w:t>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000000" w:rsidRDefault="0076407C">
      <w:pPr>
        <w:pStyle w:val="ConsPlusNormal"/>
        <w:spacing w:before="240"/>
        <w:ind w:firstLine="540"/>
        <w:jc w:val="both"/>
      </w:pPr>
      <w:r>
        <w:t>Также при отсутствии информации в отн</w:t>
      </w:r>
      <w:r>
        <w:t xml:space="preserve">ошении отдельных граф организация в соответствии с </w:t>
      </w:r>
      <w:hyperlink r:id="rId253"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w:t>
      </w:r>
      <w:r>
        <w:t xml:space="preserve">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000000" w:rsidRDefault="0076407C">
      <w:pPr>
        <w:pStyle w:val="ConsPlusNormal"/>
        <w:jc w:val="both"/>
      </w:pPr>
    </w:p>
    <w:p w:rsidR="00000000" w:rsidRDefault="0076407C">
      <w:pPr>
        <w:pStyle w:val="ConsPlusTitle"/>
        <w:ind w:firstLine="540"/>
        <w:jc w:val="both"/>
        <w:outlineLvl w:val="2"/>
      </w:pPr>
      <w:hyperlink r:id="rId254" w:history="1">
        <w:r>
          <w:rPr>
            <w:color w:val="0000FF"/>
          </w:rPr>
          <w:t>Подраздел 5.1</w:t>
        </w:r>
      </w:hyperlink>
      <w:r>
        <w:t>. Акции и иное участие в коммерческих организациях и фондах</w:t>
      </w:r>
    </w:p>
    <w:p w:rsidR="00000000" w:rsidRDefault="0076407C">
      <w:pPr>
        <w:pStyle w:val="ConsPlusNormal"/>
        <w:ind w:firstLine="540"/>
        <w:jc w:val="both"/>
      </w:pPr>
    </w:p>
    <w:p w:rsidR="00000000" w:rsidRDefault="0076407C">
      <w:pPr>
        <w:pStyle w:val="ConsPlusNormal"/>
        <w:ind w:firstLine="540"/>
        <w:jc w:val="both"/>
      </w:pPr>
      <w:r>
        <w:t xml:space="preserve">151. В соответствии с Федеральным </w:t>
      </w:r>
      <w:hyperlink r:id="rId255" w:history="1">
        <w:r>
          <w:rPr>
            <w:color w:val="0000FF"/>
          </w:rPr>
          <w:t>зако</w:t>
        </w:r>
        <w:r>
          <w:rPr>
            <w:color w:val="0000FF"/>
          </w:rPr>
          <w:t>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w:t>
      </w:r>
      <w:r>
        <w:t>и на часть имущества, остающегося после его ликвидации. Акция является именной ценной бумагой.</w:t>
      </w:r>
    </w:p>
    <w:p w:rsidR="00000000" w:rsidRDefault="0076407C">
      <w:pPr>
        <w:pStyle w:val="ConsPlusNormal"/>
        <w:spacing w:before="240"/>
        <w:ind w:firstLine="540"/>
        <w:jc w:val="both"/>
      </w:pPr>
      <w:r>
        <w:t xml:space="preserve">152. В </w:t>
      </w:r>
      <w:hyperlink r:id="rId256" w:history="1">
        <w:r>
          <w:rPr>
            <w:color w:val="0000FF"/>
          </w:rPr>
          <w:t>графе</w:t>
        </w:r>
      </w:hyperlink>
      <w:r>
        <w:t xml:space="preserve"> "Наименование и организационно-правова</w:t>
      </w:r>
      <w:r>
        <w:t>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w:t>
      </w:r>
      <w:r>
        <w:t>рмерское хозяйство и др.).</w:t>
      </w:r>
    </w:p>
    <w:p w:rsidR="00000000" w:rsidRDefault="0076407C">
      <w:pPr>
        <w:pStyle w:val="ConsPlusNormal"/>
        <w:spacing w:before="24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w:t>
      </w:r>
      <w:r>
        <w:t>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000000" w:rsidRDefault="0076407C">
      <w:pPr>
        <w:pStyle w:val="ConsPlusNormal"/>
        <w:spacing w:before="240"/>
        <w:ind w:firstLine="540"/>
        <w:jc w:val="both"/>
      </w:pPr>
      <w:bookmarkStart w:id="14" w:name="Par592"/>
      <w:bookmarkEnd w:id="14"/>
      <w:r>
        <w:t xml:space="preserve">153. В </w:t>
      </w:r>
      <w:hyperlink r:id="rId257"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w:t>
      </w:r>
      <w:r>
        <w:t>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w:t>
      </w:r>
      <w:r>
        <w:t>етствии с законодательством страны, где указанное юридическое лицо создано.</w:t>
      </w:r>
    </w:p>
    <w:p w:rsidR="00000000" w:rsidRDefault="0076407C">
      <w:pPr>
        <w:pStyle w:val="ConsPlusNormal"/>
        <w:spacing w:before="240"/>
        <w:ind w:firstLine="540"/>
        <w:jc w:val="both"/>
      </w:pPr>
      <w:bookmarkStart w:id="15" w:name="Par593"/>
      <w:bookmarkEnd w:id="15"/>
      <w:r>
        <w:t xml:space="preserve">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w:t>
      </w:r>
      <w:r>
        <w:t xml:space="preserve">уставный капитал указывается в рублях по курсу Банка России на отчетную дату. Сведения об </w:t>
      </w:r>
      <w:r>
        <w:lastRenderedPageBreak/>
        <w:t>официальных курсах валют на заданную дату, устанавливаемых Центральным банком Российской Федерации, размещены на его официальном сайте: https://www.cbr.ru/currency_ba</w:t>
      </w:r>
      <w:r>
        <w:t>se/daily/.</w:t>
      </w:r>
    </w:p>
    <w:p w:rsidR="00000000" w:rsidRDefault="0076407C">
      <w:pPr>
        <w:pStyle w:val="ConsPlusNormal"/>
        <w:spacing w:before="240"/>
        <w:ind w:firstLine="540"/>
        <w:jc w:val="both"/>
      </w:pPr>
      <w:r>
        <w:t>Если законодательством не предусмотрено формирование уставного капитала, то указывается "0 руб.".</w:t>
      </w:r>
    </w:p>
    <w:p w:rsidR="00000000" w:rsidRDefault="0076407C">
      <w:pPr>
        <w:pStyle w:val="ConsPlusNormal"/>
        <w:spacing w:before="24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w:t>
      </w:r>
      <w:r>
        <w:t>х источников в информационно-телекоммуникационной сети "Интернет").</w:t>
      </w:r>
    </w:p>
    <w:p w:rsidR="00000000" w:rsidRDefault="0076407C">
      <w:pPr>
        <w:pStyle w:val="ConsPlusNormal"/>
        <w:spacing w:before="240"/>
        <w:ind w:firstLine="540"/>
        <w:jc w:val="both"/>
      </w:pPr>
      <w:bookmarkStart w:id="16" w:name="Par596"/>
      <w:bookmarkEnd w:id="16"/>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00000" w:rsidRDefault="0076407C">
      <w:pPr>
        <w:pStyle w:val="ConsPlusNormal"/>
        <w:spacing w:before="240"/>
        <w:ind w:firstLine="540"/>
        <w:jc w:val="both"/>
      </w:pPr>
      <w:r>
        <w:t>156. В СПО "Справки БК" пред</w:t>
      </w:r>
      <w:r>
        <w:t>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000000" w:rsidRDefault="0076407C">
      <w:pPr>
        <w:pStyle w:val="ConsPlusNormal"/>
        <w:spacing w:before="240"/>
        <w:ind w:firstLine="540"/>
        <w:jc w:val="both"/>
      </w:pPr>
      <w:r>
        <w:t>Для обязательств, выраженных в инос</w:t>
      </w:r>
      <w:r>
        <w:t>транной валюте, стоимость указывается в рублях по курсу Банка России на отчетную дату.</w:t>
      </w:r>
    </w:p>
    <w:p w:rsidR="00000000" w:rsidRDefault="0076407C">
      <w:pPr>
        <w:pStyle w:val="ConsPlusNormal"/>
        <w:spacing w:before="24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8"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w:t>
      </w:r>
      <w:r>
        <w:t xml:space="preserve">лючена в итоговую сумму по </w:t>
      </w:r>
      <w:hyperlink r:id="rId259" w:history="1">
        <w:r>
          <w:rPr>
            <w:color w:val="0000FF"/>
          </w:rPr>
          <w:t>разделу 5</w:t>
        </w:r>
      </w:hyperlink>
      <w:r>
        <w:t xml:space="preserve"> справки.</w:t>
      </w:r>
    </w:p>
    <w:p w:rsidR="00000000" w:rsidRDefault="0076407C">
      <w:pPr>
        <w:pStyle w:val="ConsPlusNormal"/>
        <w:spacing w:before="240"/>
        <w:ind w:firstLine="540"/>
        <w:jc w:val="both"/>
      </w:pPr>
      <w:r>
        <w:t xml:space="preserve">157. В </w:t>
      </w:r>
      <w:hyperlink r:id="rId260"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w:t>
      </w:r>
      <w:r>
        <w:t xml:space="preserve">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w:t>
      </w:r>
      <w:r>
        <w:t>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w:t>
      </w:r>
      <w:r>
        <w:t xml:space="preserve"> лицевому счету, выдаваемая соответственно депозитарием или держателем реестра.</w:t>
      </w:r>
    </w:p>
    <w:p w:rsidR="00000000" w:rsidRDefault="0076407C">
      <w:pPr>
        <w:pStyle w:val="ConsPlusNormal"/>
        <w:spacing w:before="240"/>
        <w:ind w:firstLine="540"/>
        <w:jc w:val="both"/>
      </w:pPr>
      <w: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w:t>
      </w:r>
      <w:r>
        <w:t xml:space="preserve">ков торгов, не раскрывается в ходе торгов другим участникам, в </w:t>
      </w:r>
      <w:hyperlink r:id="rId261" w:history="1">
        <w:r>
          <w:rPr>
            <w:color w:val="0000FF"/>
          </w:rPr>
          <w:t>графе</w:t>
        </w:r>
      </w:hyperlink>
      <w:r>
        <w:t xml:space="preserve"> "Основание участия" указывается "приобретено на организованных торгах", а так</w:t>
      </w:r>
      <w:r>
        <w:t>же указывается дата приобретения.</w:t>
      </w:r>
    </w:p>
    <w:p w:rsidR="00000000" w:rsidRDefault="0076407C">
      <w:pPr>
        <w:pStyle w:val="ConsPlusNormal"/>
        <w:jc w:val="both"/>
      </w:pPr>
    </w:p>
    <w:p w:rsidR="00000000" w:rsidRDefault="0076407C">
      <w:pPr>
        <w:pStyle w:val="ConsPlusTitle"/>
        <w:ind w:firstLine="540"/>
        <w:jc w:val="both"/>
        <w:outlineLvl w:val="2"/>
      </w:pPr>
      <w:hyperlink r:id="rId262" w:history="1">
        <w:r>
          <w:rPr>
            <w:color w:val="0000FF"/>
          </w:rPr>
          <w:t>Подраздел 5.2</w:t>
        </w:r>
      </w:hyperlink>
      <w:r>
        <w:t>. Иные ценные бумаги</w:t>
      </w:r>
    </w:p>
    <w:p w:rsidR="00000000" w:rsidRDefault="0076407C">
      <w:pPr>
        <w:pStyle w:val="ConsPlusNormal"/>
        <w:ind w:firstLine="540"/>
        <w:jc w:val="both"/>
      </w:pPr>
    </w:p>
    <w:p w:rsidR="00000000" w:rsidRDefault="0076407C">
      <w:pPr>
        <w:pStyle w:val="ConsPlusNormal"/>
        <w:ind w:firstLine="540"/>
        <w:jc w:val="both"/>
      </w:pPr>
      <w:r>
        <w:t xml:space="preserve">158. В </w:t>
      </w:r>
      <w:hyperlink r:id="rId263"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4" w:history="1">
        <w:r>
          <w:rPr>
            <w:color w:val="0000FF"/>
          </w:rPr>
          <w:t>подразделе 5.1 раздела 5</w:t>
        </w:r>
      </w:hyperlink>
      <w:r>
        <w:t xml:space="preserve"> справки.</w:t>
      </w:r>
    </w:p>
    <w:p w:rsidR="00000000" w:rsidRDefault="0076407C">
      <w:pPr>
        <w:pStyle w:val="ConsPlusNormal"/>
        <w:spacing w:before="240"/>
        <w:ind w:firstLine="540"/>
        <w:jc w:val="both"/>
      </w:pPr>
      <w:r>
        <w:lastRenderedPageBreak/>
        <w:t xml:space="preserve">159. В </w:t>
      </w:r>
      <w:hyperlink r:id="rId265" w:history="1">
        <w:r>
          <w:rPr>
            <w:color w:val="0000FF"/>
          </w:rPr>
          <w:t>графе</w:t>
        </w:r>
      </w:hyperlink>
      <w:r>
        <w:t xml:space="preserve"> "Номинальная величина обязательства" отражается номинальная стоимос</w:t>
      </w:r>
      <w:r>
        <w:t xml:space="preserve">ть на отчетную дату. В данной </w:t>
      </w:r>
      <w:hyperlink r:id="rId266"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w:t>
      </w:r>
      <w:r>
        <w:t xml:space="preserve">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7" w:history="1">
        <w:r>
          <w:rPr>
            <w:color w:val="0000FF"/>
          </w:rPr>
          <w:t>графа</w:t>
        </w:r>
      </w:hyperlink>
      <w:r>
        <w:t xml:space="preserve"> не заполняется.</w:t>
      </w:r>
    </w:p>
    <w:p w:rsidR="00000000" w:rsidRDefault="0076407C">
      <w:pPr>
        <w:pStyle w:val="ConsPlusNormal"/>
        <w:spacing w:before="24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w:t>
      </w:r>
      <w:r>
        <w:t>ьшение номинальной стоимости такой облигации на отчетную дату. Выплата купонного дохода не свидетельствует об амортизации облигации.</w:t>
      </w:r>
    </w:p>
    <w:p w:rsidR="00000000" w:rsidRDefault="0076407C">
      <w:pPr>
        <w:pStyle w:val="ConsPlusNormal"/>
        <w:spacing w:before="240"/>
        <w:ind w:firstLine="540"/>
        <w:jc w:val="both"/>
      </w:pPr>
      <w:r>
        <w:t xml:space="preserve">160. В </w:t>
      </w:r>
      <w:hyperlink r:id="rId268" w:history="1">
        <w:r>
          <w:rPr>
            <w:color w:val="0000FF"/>
          </w:rPr>
          <w:t>графе</w:t>
        </w:r>
      </w:hyperlink>
      <w:r>
        <w:t xml:space="preserve"> </w:t>
      </w:r>
      <w:r>
        <w:t>"Общая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w:t>
      </w:r>
      <w:r>
        <w:t>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w:t>
      </w:r>
      <w:r>
        <w:t>_base/daily/.</w:t>
      </w:r>
    </w:p>
    <w:p w:rsidR="00000000" w:rsidRDefault="0076407C">
      <w:pPr>
        <w:pStyle w:val="ConsPlusNormal"/>
        <w:jc w:val="both"/>
      </w:pPr>
    </w:p>
    <w:p w:rsidR="00000000" w:rsidRDefault="0076407C">
      <w:pPr>
        <w:pStyle w:val="ConsPlusTitle"/>
        <w:jc w:val="center"/>
        <w:outlineLvl w:val="1"/>
      </w:pPr>
      <w:hyperlink r:id="rId269" w:history="1">
        <w:r>
          <w:rPr>
            <w:color w:val="0000FF"/>
          </w:rPr>
          <w:t>РАЗДЕЛ 6</w:t>
        </w:r>
      </w:hyperlink>
      <w:r>
        <w:t>. СВЕДЕНИЯ ОБ ОБЯЗАТЕЛЬСТВАХ</w:t>
      </w:r>
    </w:p>
    <w:p w:rsidR="00000000" w:rsidRDefault="0076407C">
      <w:pPr>
        <w:pStyle w:val="ConsPlusTitle"/>
        <w:jc w:val="center"/>
      </w:pPr>
      <w:r>
        <w:t>ИМУЩЕСТВЕННОГО ХАРАКТЕРА</w:t>
      </w:r>
    </w:p>
    <w:p w:rsidR="00000000" w:rsidRDefault="0076407C">
      <w:pPr>
        <w:pStyle w:val="ConsPlusNormal"/>
        <w:jc w:val="both"/>
      </w:pPr>
    </w:p>
    <w:p w:rsidR="00000000" w:rsidRDefault="0076407C">
      <w:pPr>
        <w:pStyle w:val="ConsPlusTitle"/>
        <w:ind w:firstLine="540"/>
        <w:jc w:val="both"/>
        <w:outlineLvl w:val="2"/>
      </w:pPr>
      <w:hyperlink r:id="rId270" w:history="1">
        <w:r>
          <w:rPr>
            <w:color w:val="0000FF"/>
          </w:rPr>
          <w:t>Подраздел 6.1</w:t>
        </w:r>
      </w:hyperlink>
      <w:r>
        <w:t>. Объекты недвижимого имущества, находящиеся в пользовании</w:t>
      </w:r>
    </w:p>
    <w:p w:rsidR="00000000" w:rsidRDefault="0076407C">
      <w:pPr>
        <w:pStyle w:val="ConsPlusNormal"/>
        <w:ind w:firstLine="540"/>
        <w:jc w:val="both"/>
      </w:pPr>
    </w:p>
    <w:p w:rsidR="00000000" w:rsidRDefault="0076407C">
      <w:pPr>
        <w:pStyle w:val="ConsPlusNormal"/>
        <w:ind w:firstLine="540"/>
        <w:jc w:val="both"/>
      </w:pPr>
      <w:r>
        <w:t xml:space="preserve">161. В данном </w:t>
      </w:r>
      <w:hyperlink r:id="rId271"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w:t>
      </w:r>
      <w:r>
        <w:t>аренды, фактическое предоставление и другие).</w:t>
      </w:r>
    </w:p>
    <w:p w:rsidR="00000000" w:rsidRDefault="0076407C">
      <w:pPr>
        <w:pStyle w:val="ConsPlusNormal"/>
        <w:spacing w:before="240"/>
        <w:ind w:firstLine="540"/>
        <w:jc w:val="both"/>
      </w:pPr>
      <w:r>
        <w:t xml:space="preserve">В данном </w:t>
      </w:r>
      <w:hyperlink r:id="rId272"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00000" w:rsidRDefault="0076407C">
      <w:pPr>
        <w:pStyle w:val="ConsPlusNormal"/>
        <w:spacing w:before="240"/>
        <w:ind w:firstLine="540"/>
        <w:jc w:val="both"/>
      </w:pPr>
      <w:r>
        <w:t xml:space="preserve">162. При заполнении данного </w:t>
      </w:r>
      <w:hyperlink r:id="rId273"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w:t>
      </w:r>
      <w:r>
        <w:t>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00000" w:rsidRDefault="0076407C">
      <w:pPr>
        <w:pStyle w:val="ConsPlusNormal"/>
        <w:spacing w:before="240"/>
        <w:ind w:firstLine="540"/>
        <w:jc w:val="both"/>
      </w:pPr>
      <w:r>
        <w:t xml:space="preserve">Не требуется в данном </w:t>
      </w:r>
      <w:hyperlink r:id="rId274"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000000" w:rsidRDefault="0076407C">
      <w:pPr>
        <w:pStyle w:val="ConsPlusNormal"/>
        <w:spacing w:before="240"/>
        <w:ind w:firstLine="540"/>
        <w:jc w:val="both"/>
      </w:pPr>
      <w:r>
        <w:t>1) отсутствует фактическое пользование этим объектом супругом;</w:t>
      </w:r>
    </w:p>
    <w:p w:rsidR="00000000" w:rsidRDefault="0076407C">
      <w:pPr>
        <w:pStyle w:val="ConsPlusNormal"/>
        <w:spacing w:before="240"/>
        <w:ind w:firstLine="540"/>
        <w:jc w:val="both"/>
      </w:pPr>
      <w:r>
        <w:t xml:space="preserve">2) эти объекты </w:t>
      </w:r>
      <w:r>
        <w:t xml:space="preserve">указаны в </w:t>
      </w:r>
      <w:hyperlink r:id="rId275" w:history="1">
        <w:r>
          <w:rPr>
            <w:color w:val="0000FF"/>
          </w:rPr>
          <w:t>подразделе 3.1 раздела 3</w:t>
        </w:r>
      </w:hyperlink>
      <w:r>
        <w:t xml:space="preserve"> справки соответствующей справки.</w:t>
      </w:r>
    </w:p>
    <w:p w:rsidR="00000000" w:rsidRDefault="0076407C">
      <w:pPr>
        <w:pStyle w:val="ConsPlusNormal"/>
        <w:spacing w:before="240"/>
        <w:ind w:firstLine="540"/>
        <w:jc w:val="both"/>
      </w:pPr>
      <w:r>
        <w:t>Аналогично в отношении несовершеннолетних детей.</w:t>
      </w:r>
    </w:p>
    <w:p w:rsidR="00000000" w:rsidRDefault="0076407C">
      <w:pPr>
        <w:pStyle w:val="ConsPlusNormal"/>
        <w:spacing w:before="240"/>
        <w:ind w:firstLine="540"/>
        <w:jc w:val="both"/>
      </w:pPr>
      <w:r>
        <w:t>Так, например, жилое помещени</w:t>
      </w:r>
      <w:r>
        <w:t xml:space="preserve">е, в котором зарегистрировано лицо, в отношении которого </w:t>
      </w:r>
      <w:r>
        <w:lastRenderedPageBreak/>
        <w:t xml:space="preserve">представляется справка, подлежит обязательному отражению в </w:t>
      </w:r>
      <w:hyperlink r:id="rId276" w:history="1">
        <w:r>
          <w:rPr>
            <w:color w:val="0000FF"/>
          </w:rPr>
          <w:t>подразделе 3.1 раздела 3</w:t>
        </w:r>
      </w:hyperlink>
      <w:r>
        <w:t xml:space="preserve"> (в сл</w:t>
      </w:r>
      <w:r>
        <w:t>учае наличия у такого лица права собственности) или в настоящем подразделе справки.</w:t>
      </w:r>
    </w:p>
    <w:p w:rsidR="00000000" w:rsidRDefault="0076407C">
      <w:pPr>
        <w:pStyle w:val="ConsPlusNormal"/>
        <w:spacing w:before="240"/>
        <w:ind w:firstLine="540"/>
        <w:jc w:val="both"/>
      </w:pPr>
      <w:r>
        <w:t xml:space="preserve">163. Данный </w:t>
      </w:r>
      <w:hyperlink r:id="rId277" w:history="1">
        <w:r>
          <w:rPr>
            <w:color w:val="0000FF"/>
          </w:rPr>
          <w:t>подраздел</w:t>
        </w:r>
      </w:hyperlink>
      <w:r>
        <w:t xml:space="preserve"> заполняется в обязательном порядке в отн</w:t>
      </w:r>
      <w:r>
        <w:t>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00000" w:rsidRDefault="0076407C">
      <w:pPr>
        <w:pStyle w:val="ConsPlusNormal"/>
        <w:spacing w:before="240"/>
        <w:ind w:firstLine="540"/>
        <w:jc w:val="both"/>
      </w:pPr>
      <w:r>
        <w:t>164. В том числе указанию подле</w:t>
      </w:r>
      <w:r>
        <w:t>жат сведения о жилом помещении (дом, квартира, комната), нежилом помещении, земельном участке, гараже и т.д.:</w:t>
      </w:r>
    </w:p>
    <w:p w:rsidR="00000000" w:rsidRDefault="0076407C">
      <w:pPr>
        <w:pStyle w:val="ConsPlusNormal"/>
        <w:spacing w:before="24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w:t>
      </w:r>
      <w:r>
        <w:t>),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w:t>
      </w:r>
      <w:r>
        <w:t>сударственной службы;</w:t>
      </w:r>
    </w:p>
    <w:p w:rsidR="00000000" w:rsidRDefault="0076407C">
      <w:pPr>
        <w:pStyle w:val="ConsPlusNormal"/>
        <w:spacing w:before="24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00000" w:rsidRDefault="0076407C">
      <w:pPr>
        <w:pStyle w:val="ConsPlusNormal"/>
        <w:spacing w:before="240"/>
        <w:ind w:firstLine="540"/>
        <w:jc w:val="both"/>
      </w:pPr>
      <w:r>
        <w:t>3) занимаемых по договору аренды (найма, поднайма);</w:t>
      </w:r>
    </w:p>
    <w:p w:rsidR="00000000" w:rsidRDefault="0076407C">
      <w:pPr>
        <w:pStyle w:val="ConsPlusNormal"/>
        <w:spacing w:before="240"/>
        <w:ind w:firstLine="540"/>
        <w:jc w:val="both"/>
      </w:pPr>
      <w:r>
        <w:t>4) занимаемых по договорам социальн</w:t>
      </w:r>
      <w:r>
        <w:t>ого найма;</w:t>
      </w:r>
    </w:p>
    <w:p w:rsidR="00000000" w:rsidRDefault="0076407C">
      <w:pPr>
        <w:pStyle w:val="ConsPlusNormal"/>
        <w:spacing w:before="24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000000" w:rsidRDefault="0076407C">
      <w:pPr>
        <w:pStyle w:val="ConsPlusNormal"/>
        <w:spacing w:before="240"/>
        <w:ind w:firstLine="540"/>
        <w:jc w:val="both"/>
      </w:pPr>
      <w:r>
        <w:t>6) принадлежащих на праве пожизненного наследуемого владения земельным участком;</w:t>
      </w:r>
    </w:p>
    <w:p w:rsidR="00000000" w:rsidRDefault="0076407C">
      <w:pPr>
        <w:pStyle w:val="ConsPlusNormal"/>
        <w:spacing w:before="240"/>
        <w:ind w:firstLine="540"/>
        <w:jc w:val="both"/>
      </w:pPr>
      <w:r>
        <w:t>7) передан</w:t>
      </w:r>
      <w:r>
        <w:t>ных объектах по договору или иному акту, но не зарегистрированных в установленном законодательством Российской Федерации порядке.</w:t>
      </w:r>
    </w:p>
    <w:p w:rsidR="00000000" w:rsidRDefault="0076407C">
      <w:pPr>
        <w:pStyle w:val="ConsPlusNormal"/>
        <w:spacing w:before="240"/>
        <w:ind w:firstLine="540"/>
        <w:jc w:val="both"/>
      </w:pPr>
      <w:r>
        <w:t>165. При этом указывается общая площадь объекта недвижимого имущества, находящегося в пользовании.</w:t>
      </w:r>
    </w:p>
    <w:p w:rsidR="00000000" w:rsidRDefault="0076407C">
      <w:pPr>
        <w:pStyle w:val="ConsPlusNormal"/>
        <w:spacing w:before="240"/>
        <w:ind w:firstLine="540"/>
        <w:jc w:val="both"/>
      </w:pPr>
      <w:r>
        <w:t>166. Сведения об объектах н</w:t>
      </w:r>
      <w:r>
        <w:t>едвижимого имущества, находящихся в пользовании, указываются по состоянию на отчетную дату.</w:t>
      </w:r>
    </w:p>
    <w:p w:rsidR="00000000" w:rsidRDefault="0076407C">
      <w:pPr>
        <w:pStyle w:val="ConsPlusNormal"/>
        <w:spacing w:before="240"/>
        <w:ind w:firstLine="540"/>
        <w:jc w:val="both"/>
      </w:pPr>
      <w:r>
        <w:t xml:space="preserve">167. В </w:t>
      </w:r>
      <w:hyperlink r:id="rId278" w:history="1">
        <w:r>
          <w:rPr>
            <w:color w:val="0000FF"/>
          </w:rPr>
          <w:t>графе</w:t>
        </w:r>
      </w:hyperlink>
      <w:r>
        <w:t xml:space="preserve"> "Вид имущества" указывается вид недвижимо</w:t>
      </w:r>
      <w:r>
        <w:t>го имущества (земельный участок, жилой дом, дача, квартира, комната и др.).</w:t>
      </w:r>
    </w:p>
    <w:p w:rsidR="00000000" w:rsidRDefault="0076407C">
      <w:pPr>
        <w:pStyle w:val="ConsPlusNormal"/>
        <w:spacing w:before="240"/>
        <w:ind w:firstLine="540"/>
        <w:jc w:val="both"/>
      </w:pPr>
      <w:r>
        <w:t xml:space="preserve">168. В </w:t>
      </w:r>
      <w:hyperlink r:id="rId279" w:history="1">
        <w:r>
          <w:rPr>
            <w:color w:val="0000FF"/>
          </w:rPr>
          <w:t>графе</w:t>
        </w:r>
      </w:hyperlink>
      <w:r>
        <w:t xml:space="preserve"> "Вид и сроки пользования" указываются вид пользования (ар</w:t>
      </w:r>
      <w:r>
        <w:t>енда, безвозмездное пользование и др.) и сроки пользования.</w:t>
      </w:r>
    </w:p>
    <w:p w:rsidR="00000000" w:rsidRDefault="0076407C">
      <w:pPr>
        <w:pStyle w:val="ConsPlusNormal"/>
        <w:spacing w:before="240"/>
        <w:ind w:firstLine="540"/>
        <w:jc w:val="both"/>
      </w:pPr>
      <w:r>
        <w:t xml:space="preserve">169. В </w:t>
      </w:r>
      <w:hyperlink r:id="rId280" w:history="1">
        <w:r>
          <w:rPr>
            <w:color w:val="0000FF"/>
          </w:rPr>
          <w:t>графе</w:t>
        </w:r>
      </w:hyperlink>
      <w:r>
        <w:t xml:space="preserve"> "Основание пользования" указываются основание пользования (договор, факти</w:t>
      </w:r>
      <w:r>
        <w:t>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w:t>
      </w:r>
      <w:r>
        <w:t>шего объект недвижимого имущества.</w:t>
      </w:r>
    </w:p>
    <w:p w:rsidR="00000000" w:rsidRDefault="0076407C">
      <w:pPr>
        <w:pStyle w:val="ConsPlusNormal"/>
        <w:spacing w:before="240"/>
        <w:ind w:firstLine="540"/>
        <w:jc w:val="both"/>
      </w:pPr>
      <w:r>
        <w:lastRenderedPageBreak/>
        <w:t xml:space="preserve">170. В данном </w:t>
      </w:r>
      <w:hyperlink r:id="rId281" w:history="1">
        <w:r>
          <w:rPr>
            <w:color w:val="0000FF"/>
          </w:rPr>
          <w:t>подразделе</w:t>
        </w:r>
      </w:hyperlink>
      <w:r>
        <w:t xml:space="preserve"> не указывается недвижимое имущество, которое находится в собственности и уже отражено </w:t>
      </w:r>
      <w:r>
        <w:t xml:space="preserve">в </w:t>
      </w:r>
      <w:hyperlink r:id="rId282" w:history="1">
        <w:r>
          <w:rPr>
            <w:color w:val="0000FF"/>
          </w:rPr>
          <w:t>подразделе 3.1 раздела 3</w:t>
        </w:r>
      </w:hyperlink>
      <w:r>
        <w:t xml:space="preserve"> справки.</w:t>
      </w:r>
    </w:p>
    <w:p w:rsidR="00000000" w:rsidRDefault="0076407C">
      <w:pPr>
        <w:pStyle w:val="ConsPlusNormal"/>
        <w:spacing w:before="240"/>
        <w:ind w:firstLine="540"/>
        <w:jc w:val="both"/>
      </w:pPr>
      <w:r>
        <w:t>Также не подлежат указанию земельные участки, расположенные под многоквартирными домами, а также под надземным</w:t>
      </w:r>
      <w:r>
        <w:t>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00000" w:rsidRDefault="0076407C">
      <w:pPr>
        <w:pStyle w:val="ConsPlusNormal"/>
        <w:spacing w:before="240"/>
        <w:ind w:firstLine="540"/>
        <w:jc w:val="both"/>
      </w:pPr>
      <w:r>
        <w:t>171. В случае, если объект недвижимого имущества находится в долевой со</w:t>
      </w:r>
      <w:r>
        <w:t xml:space="preserve">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83" w:history="1">
        <w:r>
          <w:rPr>
            <w:color w:val="0000FF"/>
          </w:rPr>
          <w:t>подраздел 6.1 раздела 6</w:t>
        </w:r>
      </w:hyperlink>
      <w:r>
        <w:t xml:space="preserve"> справки не вносятся.</w:t>
      </w:r>
    </w:p>
    <w:p w:rsidR="00000000" w:rsidRDefault="0076407C">
      <w:pPr>
        <w:pStyle w:val="ConsPlusNormal"/>
        <w:spacing w:before="240"/>
        <w:ind w:firstLine="540"/>
        <w:jc w:val="both"/>
      </w:pPr>
      <w:r>
        <w:t xml:space="preserve">При этом данные доли собственности должны быть отражены в </w:t>
      </w:r>
      <w:hyperlink r:id="rId284" w:history="1">
        <w:r>
          <w:rPr>
            <w:color w:val="0000FF"/>
          </w:rPr>
          <w:t>подразделе 3.1 раздела 3</w:t>
        </w:r>
      </w:hyperlink>
      <w:r>
        <w:t xml:space="preserve"> справок служащего (работника) и его супруги (супруга).</w:t>
      </w:r>
    </w:p>
    <w:p w:rsidR="00000000" w:rsidRDefault="0076407C">
      <w:pPr>
        <w:pStyle w:val="ConsPlusNormal"/>
        <w:spacing w:before="240"/>
        <w:ind w:firstLine="540"/>
        <w:jc w:val="both"/>
      </w:pPr>
      <w:r>
        <w:t>Аналогично в отношении несовершеннолетних детей.</w:t>
      </w:r>
    </w:p>
    <w:p w:rsidR="00000000" w:rsidRDefault="0076407C">
      <w:pPr>
        <w:pStyle w:val="ConsPlusNormal"/>
        <w:spacing w:before="240"/>
        <w:ind w:firstLine="540"/>
        <w:jc w:val="both"/>
      </w:pPr>
      <w:r>
        <w:t xml:space="preserve">В иных случаях, при которых доля собственности находится у лица, в отношении которого справка не представляется, в </w:t>
      </w:r>
      <w:r>
        <w:t xml:space="preserve">зависимости от наличия фактов пользования такая доля подлежит отражению в данном </w:t>
      </w:r>
      <w:hyperlink r:id="rId285" w:history="1">
        <w:r>
          <w:rPr>
            <w:color w:val="0000FF"/>
          </w:rPr>
          <w:t>подразделе</w:t>
        </w:r>
      </w:hyperlink>
      <w:r>
        <w:t>.</w:t>
      </w:r>
    </w:p>
    <w:p w:rsidR="00000000" w:rsidRDefault="0076407C">
      <w:pPr>
        <w:pStyle w:val="ConsPlusNormal"/>
        <w:spacing w:before="24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w:t>
      </w:r>
      <w:r>
        <w:t>ого объекта недвижимого имущества.</w:t>
      </w:r>
    </w:p>
    <w:p w:rsidR="00000000" w:rsidRDefault="0076407C">
      <w:pPr>
        <w:pStyle w:val="ConsPlusNormal"/>
        <w:jc w:val="both"/>
      </w:pPr>
    </w:p>
    <w:p w:rsidR="00000000" w:rsidRDefault="0076407C">
      <w:pPr>
        <w:pStyle w:val="ConsPlusTitle"/>
        <w:ind w:firstLine="540"/>
        <w:jc w:val="both"/>
        <w:outlineLvl w:val="2"/>
      </w:pPr>
      <w:hyperlink r:id="rId286" w:history="1">
        <w:r>
          <w:rPr>
            <w:color w:val="0000FF"/>
          </w:rPr>
          <w:t>Подраздел 6.2</w:t>
        </w:r>
      </w:hyperlink>
      <w:r>
        <w:t>. Срочные обязательства финансового характера</w:t>
      </w:r>
    </w:p>
    <w:p w:rsidR="00000000" w:rsidRDefault="0076407C">
      <w:pPr>
        <w:pStyle w:val="ConsPlusNormal"/>
        <w:ind w:firstLine="540"/>
        <w:jc w:val="both"/>
      </w:pPr>
    </w:p>
    <w:p w:rsidR="00000000" w:rsidRDefault="0076407C">
      <w:pPr>
        <w:pStyle w:val="ConsPlusNormal"/>
        <w:ind w:firstLine="540"/>
        <w:jc w:val="both"/>
      </w:pPr>
      <w:r>
        <w:t xml:space="preserve">172. В данном </w:t>
      </w:r>
      <w:hyperlink r:id="rId287"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w:t>
      </w:r>
      <w:r>
        <w:t>му является служащий (работник), его супруга (супруг), несовершеннолетний ребенок.</w:t>
      </w:r>
    </w:p>
    <w:p w:rsidR="00000000" w:rsidRDefault="0076407C">
      <w:pPr>
        <w:pStyle w:val="ConsPlusNormal"/>
        <w:spacing w:before="240"/>
        <w:ind w:firstLine="540"/>
        <w:jc w:val="both"/>
      </w:pPr>
      <w:r>
        <w:t xml:space="preserve">В данном </w:t>
      </w:r>
      <w:hyperlink r:id="rId288" w:history="1">
        <w:r>
          <w:rPr>
            <w:color w:val="0000FF"/>
          </w:rPr>
          <w:t>подразделе</w:t>
        </w:r>
      </w:hyperlink>
      <w:r>
        <w:t xml:space="preserve"> также подлежат отражению срочные обязательс</w:t>
      </w:r>
      <w:r>
        <w:t>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00000" w:rsidRDefault="0076407C">
      <w:pPr>
        <w:pStyle w:val="ConsPlusNormal"/>
        <w:spacing w:before="240"/>
        <w:ind w:firstLine="540"/>
        <w:jc w:val="both"/>
      </w:pPr>
      <w:r>
        <w:t xml:space="preserve">Данный </w:t>
      </w:r>
      <w:hyperlink r:id="rId289"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000000" w:rsidRDefault="0076407C">
      <w:pPr>
        <w:pStyle w:val="ConsPlusNormal"/>
        <w:spacing w:before="240"/>
        <w:ind w:firstLine="540"/>
        <w:jc w:val="both"/>
      </w:pPr>
      <w:r>
        <w:t xml:space="preserve">173. В </w:t>
      </w:r>
      <w:hyperlink r:id="rId290" w:history="1">
        <w:r>
          <w:rPr>
            <w:color w:val="0000FF"/>
          </w:rPr>
          <w:t>графе</w:t>
        </w:r>
      </w:hyperlink>
      <w:r>
        <w:t xml:space="preserve"> </w:t>
      </w:r>
      <w:r>
        <w:t>"Содержание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000000" w:rsidRDefault="0076407C">
      <w:pPr>
        <w:pStyle w:val="ConsPlusNormal"/>
        <w:spacing w:before="240"/>
        <w:ind w:firstLine="540"/>
        <w:jc w:val="both"/>
      </w:pPr>
      <w:r>
        <w:t xml:space="preserve">174. В </w:t>
      </w:r>
      <w:hyperlink r:id="rId291"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w:t>
      </w:r>
      <w:r>
        <w:t>чество (наименование юридического лица), адрес.</w:t>
      </w:r>
    </w:p>
    <w:p w:rsidR="00000000" w:rsidRDefault="0076407C">
      <w:pPr>
        <w:pStyle w:val="ConsPlusNormal"/>
        <w:spacing w:before="240"/>
        <w:ind w:firstLine="540"/>
        <w:jc w:val="both"/>
      </w:pPr>
      <w:r>
        <w:lastRenderedPageBreak/>
        <w:t>Например,</w:t>
      </w:r>
    </w:p>
    <w:p w:rsidR="00000000" w:rsidRDefault="0076407C">
      <w:pPr>
        <w:pStyle w:val="ConsPlusNormal"/>
        <w:spacing w:before="240"/>
        <w:ind w:firstLine="540"/>
        <w:jc w:val="both"/>
      </w:pPr>
      <w:r>
        <w:t xml:space="preserve">1) если служащий (работник) или его супруга (супруг) взял(-а) кредит в ПАО Сбербанк и является должником, то в </w:t>
      </w:r>
      <w:hyperlink r:id="rId292" w:history="1">
        <w:r>
          <w:rPr>
            <w:color w:val="0000FF"/>
          </w:rPr>
          <w:t>графе</w:t>
        </w:r>
      </w:hyperlink>
      <w:r>
        <w:t xml:space="preserve"> "Кредитор (должник)" указывается вторая сторона обязательства: кредитор ПАО Сбербанк;</w:t>
      </w:r>
    </w:p>
    <w:p w:rsidR="00000000" w:rsidRDefault="0076407C">
      <w:pPr>
        <w:pStyle w:val="ConsPlusNormal"/>
        <w:spacing w:before="24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93"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w:t>
      </w:r>
      <w:r>
        <w:t>возникновения обязательства в этом случае является договор займа с указанием даты подписания.</w:t>
      </w:r>
    </w:p>
    <w:p w:rsidR="00000000" w:rsidRDefault="0076407C">
      <w:pPr>
        <w:pStyle w:val="ConsPlusNormal"/>
        <w:spacing w:before="240"/>
        <w:ind w:firstLine="540"/>
        <w:jc w:val="both"/>
      </w:pPr>
      <w:r>
        <w:t xml:space="preserve">175. В </w:t>
      </w:r>
      <w:hyperlink r:id="rId294" w:history="1">
        <w:r>
          <w:rPr>
            <w:color w:val="0000FF"/>
          </w:rPr>
          <w:t>графе</w:t>
        </w:r>
      </w:hyperlink>
      <w:r>
        <w:t xml:space="preserve"> "Основание возникновения" указываются о</w:t>
      </w:r>
      <w:r>
        <w:t>снование возникновения обязательства, а также реквизиты (дата, номер) соответствующего договора или акта.</w:t>
      </w:r>
    </w:p>
    <w:p w:rsidR="00000000" w:rsidRDefault="0076407C">
      <w:pPr>
        <w:pStyle w:val="ConsPlusNormal"/>
        <w:spacing w:before="240"/>
        <w:ind w:firstLine="540"/>
        <w:jc w:val="both"/>
      </w:pPr>
      <w:r>
        <w:t xml:space="preserve">176. В </w:t>
      </w:r>
      <w:hyperlink r:id="rId295" w:history="1">
        <w:r>
          <w:rPr>
            <w:color w:val="0000FF"/>
          </w:rPr>
          <w:t>графе</w:t>
        </w:r>
      </w:hyperlink>
      <w:r>
        <w:t xml:space="preserve"> "Сумма обязательства/размер</w:t>
      </w:r>
      <w:r>
        <w:t xml:space="preserve"> обязательства по состоянию на отчетную дату" указываются:</w:t>
      </w:r>
    </w:p>
    <w:p w:rsidR="00000000" w:rsidRDefault="0076407C">
      <w:pPr>
        <w:pStyle w:val="ConsPlusNormal"/>
        <w:spacing w:before="24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000000" w:rsidRDefault="0076407C">
      <w:pPr>
        <w:pStyle w:val="ConsPlusNormal"/>
        <w:spacing w:before="240"/>
        <w:ind w:firstLine="540"/>
        <w:jc w:val="both"/>
      </w:pPr>
      <w:r>
        <w:t>размер обязательства</w:t>
      </w:r>
      <w:r>
        <w:t xml:space="preserve">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000000" w:rsidRDefault="0076407C">
      <w:pPr>
        <w:pStyle w:val="ConsPlusNormal"/>
        <w:spacing w:before="240"/>
        <w:ind w:firstLine="540"/>
        <w:jc w:val="both"/>
      </w:pPr>
      <w:r>
        <w:t>Для обязательств</w:t>
      </w:r>
      <w:r>
        <w:t>, выраженных в иностранной валюте, сумма указывается в рублях по курсу Банка России на отчетную дату.</w:t>
      </w:r>
    </w:p>
    <w:p w:rsidR="00000000" w:rsidRDefault="0076407C">
      <w:pPr>
        <w:pStyle w:val="ConsPlusNormal"/>
        <w:spacing w:before="24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t>
      </w:r>
      <w:r>
        <w:t>//www.cbr.ru/currency_base/daily/.</w:t>
      </w:r>
    </w:p>
    <w:p w:rsidR="00000000" w:rsidRDefault="0076407C">
      <w:pPr>
        <w:pStyle w:val="ConsPlusNormal"/>
        <w:spacing w:before="24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w:t>
      </w:r>
      <w:r>
        <w:t>го обязательства в справке не является нарушением.</w:t>
      </w:r>
    </w:p>
    <w:p w:rsidR="00000000" w:rsidRDefault="0076407C">
      <w:pPr>
        <w:pStyle w:val="ConsPlusNormal"/>
        <w:spacing w:before="240"/>
        <w:ind w:firstLine="540"/>
        <w:jc w:val="both"/>
      </w:pPr>
      <w:r>
        <w:t xml:space="preserve">178. В </w:t>
      </w:r>
      <w:hyperlink r:id="rId296" w:history="1">
        <w:r>
          <w:rPr>
            <w:color w:val="0000FF"/>
          </w:rPr>
          <w:t>графе</w:t>
        </w:r>
      </w:hyperlink>
      <w:r>
        <w:t xml:space="preserve"> "Условия обязательства" указываются годовая процентная ставка обязательства, залож</w:t>
      </w:r>
      <w:r>
        <w:t>енное в обеспечение обязательства имущество, выданные в обеспечение исполнения обязательства гарантии и поручительства.</w:t>
      </w:r>
    </w:p>
    <w:p w:rsidR="00000000" w:rsidRDefault="0076407C">
      <w:pPr>
        <w:pStyle w:val="ConsPlusNormal"/>
        <w:spacing w:before="240"/>
        <w:ind w:firstLine="540"/>
        <w:jc w:val="both"/>
      </w:pPr>
      <w:r>
        <w:t>179. Помимо прочего подлежат указанию:</w:t>
      </w:r>
    </w:p>
    <w:p w:rsidR="00000000" w:rsidRDefault="0076407C">
      <w:pPr>
        <w:pStyle w:val="ConsPlusNormal"/>
        <w:spacing w:before="240"/>
        <w:ind w:firstLine="540"/>
        <w:jc w:val="both"/>
      </w:pPr>
      <w:r>
        <w:t>1) договор о предоставлении кредита, в том числе при наличии у лица кредитной карты с доступным л</w:t>
      </w:r>
      <w:r>
        <w:t>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00000" w:rsidRDefault="0076407C">
      <w:pPr>
        <w:pStyle w:val="ConsPlusNormal"/>
        <w:spacing w:before="240"/>
        <w:ind w:firstLine="540"/>
        <w:jc w:val="both"/>
      </w:pPr>
      <w:r>
        <w:t>2) договор финансовой аренды (лизинг);</w:t>
      </w:r>
    </w:p>
    <w:p w:rsidR="00000000" w:rsidRDefault="0076407C">
      <w:pPr>
        <w:pStyle w:val="ConsPlusNormal"/>
        <w:spacing w:before="240"/>
        <w:ind w:firstLine="540"/>
        <w:jc w:val="both"/>
      </w:pPr>
      <w:r>
        <w:lastRenderedPageBreak/>
        <w:t>3) договор займа;</w:t>
      </w:r>
    </w:p>
    <w:p w:rsidR="00000000" w:rsidRDefault="0076407C">
      <w:pPr>
        <w:pStyle w:val="ConsPlusNormal"/>
        <w:spacing w:before="240"/>
        <w:ind w:firstLine="540"/>
        <w:jc w:val="both"/>
      </w:pPr>
      <w:r>
        <w:t>4) договор финансировани</w:t>
      </w:r>
      <w:r>
        <w:t>я под уступку денежного требования;</w:t>
      </w:r>
    </w:p>
    <w:p w:rsidR="00000000" w:rsidRDefault="0076407C">
      <w:pPr>
        <w:pStyle w:val="ConsPlusNormal"/>
        <w:spacing w:before="240"/>
        <w:ind w:firstLine="540"/>
        <w:jc w:val="both"/>
      </w:pPr>
      <w:r>
        <w:t>5) обязательства, связанные с заключением договора об уступке права требования;</w:t>
      </w:r>
    </w:p>
    <w:p w:rsidR="00000000" w:rsidRDefault="0076407C">
      <w:pPr>
        <w:pStyle w:val="ConsPlusNormal"/>
        <w:spacing w:before="240"/>
        <w:ind w:firstLine="540"/>
        <w:jc w:val="both"/>
      </w:pPr>
      <w:r>
        <w:t>6) обязательства вследствие причинения вреда (финансовые);</w:t>
      </w:r>
    </w:p>
    <w:p w:rsidR="00000000" w:rsidRDefault="0076407C">
      <w:pPr>
        <w:pStyle w:val="ConsPlusNormal"/>
        <w:spacing w:before="24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00000" w:rsidRDefault="0076407C">
      <w:pPr>
        <w:pStyle w:val="ConsPlusNormal"/>
        <w:spacing w:before="240"/>
        <w:ind w:firstLine="540"/>
        <w:jc w:val="both"/>
      </w:pPr>
      <w:r>
        <w:t>8) обязательства по упл</w:t>
      </w:r>
      <w:r>
        <w:t>ате алиментов (если по состоянию на отчетную дату сумма невыплаченных алиментов равна или превышает 500 000 руб.);</w:t>
      </w:r>
    </w:p>
    <w:p w:rsidR="00000000" w:rsidRDefault="0076407C">
      <w:pPr>
        <w:pStyle w:val="ConsPlusNormal"/>
        <w:spacing w:before="24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w:t>
      </w:r>
      <w:r>
        <w:t>дной платы равна или превышает 500 000 руб.);</w:t>
      </w:r>
    </w:p>
    <w:p w:rsidR="00000000" w:rsidRDefault="0076407C">
      <w:pPr>
        <w:pStyle w:val="ConsPlusNormal"/>
        <w:spacing w:before="240"/>
        <w:ind w:firstLine="540"/>
        <w:jc w:val="both"/>
      </w:pPr>
      <w:r>
        <w:t>10) выкупленная дебиторская задолженность;</w:t>
      </w:r>
    </w:p>
    <w:p w:rsidR="00000000" w:rsidRDefault="0076407C">
      <w:pPr>
        <w:pStyle w:val="ConsPlusNormal"/>
        <w:spacing w:before="240"/>
        <w:ind w:firstLine="540"/>
        <w:jc w:val="both"/>
      </w:pPr>
      <w:r>
        <w:t xml:space="preserve">11) финансовые обязательства, участником которых в силу Федерального </w:t>
      </w:r>
      <w:hyperlink r:id="rId297" w:history="1">
        <w:r>
          <w:rPr>
            <w:color w:val="0000FF"/>
          </w:rPr>
          <w:t>закона</w:t>
        </w:r>
      </w:hyperlink>
      <w:r>
        <w:t xml:space="preserve"> от</w:t>
      </w:r>
      <w:r>
        <w:t xml:space="preserve">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00000" w:rsidRDefault="0076407C">
      <w:pPr>
        <w:pStyle w:val="ConsPlusNormal"/>
        <w:spacing w:before="240"/>
        <w:ind w:firstLine="540"/>
        <w:jc w:val="both"/>
      </w:pPr>
      <w:r>
        <w:t>12) предоставленные брокером займы (т.н. "маржинальные сделки");</w:t>
      </w:r>
    </w:p>
    <w:p w:rsidR="00000000" w:rsidRDefault="0076407C">
      <w:pPr>
        <w:pStyle w:val="ConsPlusNormal"/>
        <w:spacing w:before="240"/>
        <w:ind w:firstLine="540"/>
        <w:jc w:val="both"/>
      </w:pPr>
      <w:r>
        <w:t>13) обязательства по незакрытым сдел</w:t>
      </w:r>
      <w:r>
        <w:t>кам РЕПО и СВОП (у клиента имеются требования и обязательства по этим сделкам).</w:t>
      </w:r>
    </w:p>
    <w:p w:rsidR="00000000" w:rsidRDefault="0076407C">
      <w:pPr>
        <w:pStyle w:val="ConsPlusNormal"/>
        <w:spacing w:before="24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w:t>
      </w:r>
      <w:r>
        <w:t>х средств;</w:t>
      </w:r>
    </w:p>
    <w:p w:rsidR="00000000" w:rsidRDefault="0076407C">
      <w:pPr>
        <w:pStyle w:val="ConsPlusNormal"/>
        <w:spacing w:before="240"/>
        <w:ind w:firstLine="540"/>
        <w:jc w:val="both"/>
      </w:pPr>
      <w:r>
        <w:t>14) фьючерсный договор;</w:t>
      </w:r>
    </w:p>
    <w:p w:rsidR="00000000" w:rsidRDefault="0076407C">
      <w:pPr>
        <w:pStyle w:val="ConsPlusNormal"/>
        <w:spacing w:before="240"/>
        <w:ind w:firstLine="540"/>
        <w:jc w:val="both"/>
      </w:pPr>
      <w:r>
        <w:t>15) иные обязательства, в том числе установленные решением суда.</w:t>
      </w:r>
    </w:p>
    <w:p w:rsidR="00000000" w:rsidRDefault="0076407C">
      <w:pPr>
        <w:pStyle w:val="ConsPlusNormal"/>
        <w:spacing w:before="240"/>
        <w:ind w:firstLine="540"/>
        <w:jc w:val="both"/>
      </w:pPr>
      <w:r>
        <w:t xml:space="preserve">180. При этом в данном </w:t>
      </w:r>
      <w:hyperlink r:id="rId298" w:history="1">
        <w:r>
          <w:rPr>
            <w:color w:val="0000FF"/>
          </w:rPr>
          <w:t>подразделе</w:t>
        </w:r>
      </w:hyperlink>
      <w:r>
        <w:t xml:space="preserve"> не указывают</w:t>
      </w:r>
      <w:r>
        <w:t>ся, например, договор срочного банковского вклада.</w:t>
      </w:r>
    </w:p>
    <w:p w:rsidR="00000000" w:rsidRDefault="0076407C">
      <w:pPr>
        <w:pStyle w:val="ConsPlusNormal"/>
        <w:spacing w:before="240"/>
        <w:ind w:firstLine="540"/>
        <w:jc w:val="both"/>
      </w:pPr>
      <w:r>
        <w:t xml:space="preserve">181. Для заполнения данного </w:t>
      </w:r>
      <w:hyperlink r:id="rId299" w:history="1">
        <w:r>
          <w:rPr>
            <w:color w:val="0000FF"/>
          </w:rPr>
          <w:t>подраздела</w:t>
        </w:r>
      </w:hyperlink>
      <w:r>
        <w:t xml:space="preserve"> в отношении срочных обязательств финансового характера, </w:t>
      </w:r>
      <w:r>
        <w:t xml:space="preserve">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00" w:history="1">
        <w:r>
          <w:rPr>
            <w:color w:val="0000FF"/>
          </w:rPr>
          <w:t>Указания</w:t>
        </w:r>
      </w:hyperlink>
      <w:r>
        <w:t xml:space="preserve"> Банка </w:t>
      </w:r>
      <w:r>
        <w:t>России N 5798-У.</w:t>
      </w:r>
    </w:p>
    <w:p w:rsidR="00000000" w:rsidRDefault="0076407C">
      <w:pPr>
        <w:pStyle w:val="ConsPlusNormal"/>
        <w:spacing w:before="240"/>
        <w:ind w:firstLine="540"/>
        <w:jc w:val="both"/>
      </w:pPr>
      <w:r>
        <w:t>182. Отдельные виды срочных обязательств финансового характера:</w:t>
      </w:r>
    </w:p>
    <w:p w:rsidR="00000000" w:rsidRDefault="0076407C">
      <w:pPr>
        <w:pStyle w:val="ConsPlusNormal"/>
        <w:spacing w:before="240"/>
        <w:ind w:firstLine="540"/>
        <w:jc w:val="both"/>
      </w:pPr>
      <w:r>
        <w:t xml:space="preserve">1) участие в долевом строительстве объекта недвижимости. До получения свидетельства о </w:t>
      </w:r>
      <w:r>
        <w:lastRenderedPageBreak/>
        <w:t>государственной регистрации объекта долевого строительства информация об имеющихся на отч</w:t>
      </w:r>
      <w:r>
        <w:t xml:space="preserve">етную дату обязательствах по договору долевого строительства подлежит отражению в данном </w:t>
      </w:r>
      <w:hyperlink r:id="rId301" w:history="1">
        <w:r>
          <w:rPr>
            <w:color w:val="0000FF"/>
          </w:rPr>
          <w:t>подразделе</w:t>
        </w:r>
      </w:hyperlink>
      <w:r>
        <w:t>. При этом не имеет значения, оформлялся ли кре</w:t>
      </w:r>
      <w:r>
        <w:t>дитный договор с банком или иной кредитной организацией для оплаты по указанному договору.</w:t>
      </w:r>
    </w:p>
    <w:p w:rsidR="00000000" w:rsidRDefault="0076407C">
      <w:pPr>
        <w:pStyle w:val="ConsPlusNormal"/>
        <w:spacing w:before="240"/>
        <w:ind w:firstLine="540"/>
        <w:jc w:val="both"/>
      </w:pPr>
      <w: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w:t>
      </w:r>
      <w:r>
        <w:t>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w:t>
      </w:r>
      <w:r>
        <w:t xml:space="preserve">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02" w:history="1">
        <w:r>
          <w:rPr>
            <w:color w:val="0000FF"/>
          </w:rPr>
          <w:t>подразделе 6.2 раздела 6</w:t>
        </w:r>
      </w:hyperlink>
      <w:r>
        <w:t xml:space="preserve"> справки. В этом случае в </w:t>
      </w:r>
      <w:hyperlink r:id="rId303" w:history="1">
        <w:r>
          <w:rPr>
            <w:color w:val="0000FF"/>
          </w:rPr>
          <w:t xml:space="preserve">графе 3 подраздела </w:t>
        </w:r>
        <w:r>
          <w:rPr>
            <w:color w:val="0000FF"/>
          </w:rPr>
          <w:t>6.2 раздела 6</w:t>
        </w:r>
      </w:hyperlink>
      <w:r>
        <w:t xml:space="preserve"> справки указывается вторая сторона обязательства: должник, наименование юридическо</w:t>
      </w:r>
      <w:r>
        <w:t xml:space="preserve">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04" w:history="1">
        <w:r>
          <w:rPr>
            <w:color w:val="0000FF"/>
          </w:rPr>
          <w:t>подразделу</w:t>
        </w:r>
      </w:hyperlink>
      <w:r>
        <w:t xml:space="preserve"> справки, при этом в </w:t>
      </w:r>
      <w:hyperlink r:id="rId305" w:history="1">
        <w:r>
          <w:rPr>
            <w:color w:val="0000FF"/>
          </w:rPr>
          <w:t>графе</w:t>
        </w:r>
      </w:hyperlink>
      <w:r>
        <w:t xml:space="preserve"> "Условие обязательства" можно отразить, что денежные средства переданы застро</w:t>
      </w:r>
      <w:r>
        <w:t>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00000" w:rsidRDefault="0076407C">
      <w:pPr>
        <w:pStyle w:val="ConsPlusNormal"/>
        <w:spacing w:before="240"/>
        <w:ind w:firstLine="540"/>
        <w:jc w:val="both"/>
      </w:pPr>
      <w:r>
        <w:t>Данный порядок применяется также в случае использования сче</w:t>
      </w:r>
      <w:r>
        <w:t>тов эскроу;</w:t>
      </w:r>
    </w:p>
    <w:p w:rsidR="00000000" w:rsidRDefault="0076407C">
      <w:pPr>
        <w:pStyle w:val="ConsPlusNormal"/>
        <w:spacing w:before="240"/>
        <w:ind w:firstLine="540"/>
        <w:jc w:val="both"/>
      </w:pPr>
      <w:r>
        <w:t xml:space="preserve">2) обязательства по ипотеке в случае разделения суммы кредита между супругами. Согласно </w:t>
      </w:r>
      <w:hyperlink r:id="rId306" w:history="1">
        <w:r>
          <w:rPr>
            <w:color w:val="0000FF"/>
          </w:rPr>
          <w:t>пунктам 4</w:t>
        </w:r>
      </w:hyperlink>
      <w:r>
        <w:t xml:space="preserve"> и </w:t>
      </w:r>
      <w:hyperlink r:id="rId307"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w:t>
      </w:r>
      <w:r>
        <w:t>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w:t>
      </w:r>
      <w:r>
        <w:t>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00000" w:rsidRDefault="0076407C">
      <w:pPr>
        <w:pStyle w:val="ConsPlusNormal"/>
        <w:spacing w:before="240"/>
        <w:ind w:firstLine="540"/>
        <w:jc w:val="both"/>
      </w:pPr>
      <w:r>
        <w:t>Таким образом, если в кредитном договоре, на котором основан договор об ипотек</w:t>
      </w:r>
      <w:r>
        <w:t>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w:t>
      </w:r>
      <w:r>
        <w:t xml:space="preserve">тв не разделена, то следует отразить всю сумму обязательств, а в </w:t>
      </w:r>
      <w:hyperlink r:id="rId308" w:history="1">
        <w:r>
          <w:rPr>
            <w:color w:val="0000FF"/>
          </w:rPr>
          <w:t>графе 6</w:t>
        </w:r>
      </w:hyperlink>
      <w:r>
        <w:t xml:space="preserve"> названного подраздела указать созаемщиков;</w:t>
      </w:r>
    </w:p>
    <w:p w:rsidR="00000000" w:rsidRDefault="0076407C">
      <w:pPr>
        <w:pStyle w:val="ConsPlusNormal"/>
        <w:spacing w:before="240"/>
        <w:ind w:firstLine="540"/>
        <w:jc w:val="both"/>
      </w:pPr>
      <w:bookmarkStart w:id="17" w:name="Par688"/>
      <w:bookmarkEnd w:id="17"/>
      <w:r>
        <w:t>3) обязательства в</w:t>
      </w:r>
      <w:r>
        <w:t xml:space="preserve"> соответствии с </w:t>
      </w:r>
      <w:hyperlink r:id="rId309"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w:t>
      </w:r>
      <w:r>
        <w:t>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w:t>
      </w:r>
      <w:r>
        <w:t>)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w:t>
      </w:r>
      <w:r>
        <w:t xml:space="preserve">)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w:t>
      </w:r>
      <w:r>
        <w:lastRenderedPageBreak/>
        <w:t>страхования предполагают накопление средств к определенному возрас</w:t>
      </w:r>
      <w:r>
        <w:t>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w:t>
      </w:r>
      <w:r>
        <w:t>ставляется справка.</w:t>
      </w:r>
    </w:p>
    <w:p w:rsidR="00000000" w:rsidRDefault="0076407C">
      <w:pPr>
        <w:pStyle w:val="ConsPlusNormal"/>
        <w:spacing w:before="24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ar688" w:tooltip="3) обязательства в соответствии с Законом Российской Федерации от 27 ноября 1992 г. N 4015-1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history="1">
        <w:r>
          <w:rPr>
            <w:color w:val="0000FF"/>
          </w:rPr>
          <w:t>абзаце первом</w:t>
        </w:r>
      </w:hyperlink>
      <w:r>
        <w:t xml:space="preserve"> рассматриваемого подпункта) не подлежат отражению в </w:t>
      </w:r>
      <w:hyperlink r:id="rId310" w:history="1">
        <w:r>
          <w:rPr>
            <w:color w:val="0000FF"/>
          </w:rPr>
          <w:t>подразделе 6.2 раздела 6</w:t>
        </w:r>
      </w:hyperlink>
      <w:r>
        <w:t xml:space="preserve"> справки.</w:t>
      </w:r>
    </w:p>
    <w:p w:rsidR="00000000" w:rsidRDefault="0076407C">
      <w:pPr>
        <w:pStyle w:val="ConsPlusNormal"/>
        <w:spacing w:before="240"/>
        <w:ind w:firstLine="540"/>
        <w:jc w:val="both"/>
      </w:pPr>
      <w:r>
        <w:t>До осуществления страховщиком страховой выплаты информация об имеющихся на отчетную дату обязательствах страховщика по договору страхования</w:t>
      </w:r>
      <w:r>
        <w:t xml:space="preserve"> подлежит отражению в данном </w:t>
      </w:r>
      <w:hyperlink r:id="rId311" w:history="1">
        <w:r>
          <w:rPr>
            <w:color w:val="0000FF"/>
          </w:rPr>
          <w:t>подразделе</w:t>
        </w:r>
      </w:hyperlink>
      <w:r>
        <w:t>.</w:t>
      </w:r>
    </w:p>
    <w:p w:rsidR="00000000" w:rsidRDefault="0076407C">
      <w:pPr>
        <w:pStyle w:val="ConsPlusNormal"/>
        <w:spacing w:before="240"/>
        <w:ind w:firstLine="540"/>
        <w:jc w:val="both"/>
      </w:pPr>
      <w:r>
        <w:t xml:space="preserve">В </w:t>
      </w:r>
      <w:hyperlink r:id="rId312" w:history="1">
        <w:r>
          <w:rPr>
            <w:color w:val="0000FF"/>
          </w:rPr>
          <w:t>графе</w:t>
        </w:r>
      </w:hyperlink>
      <w:r>
        <w:t xml:space="preserve"> "Содержание обязательства" указывается вид страхования, в </w:t>
      </w:r>
      <w:hyperlink r:id="rId313" w:history="1">
        <w:r>
          <w:rPr>
            <w:color w:val="0000FF"/>
          </w:rPr>
          <w:t>графе</w:t>
        </w:r>
      </w:hyperlink>
      <w:r>
        <w:t xml:space="preserve"> "Кредитор (должник)" указывается вторая сторона обязательства: "должн</w:t>
      </w:r>
      <w:r>
        <w:t xml:space="preserve">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4" w:history="1">
        <w:r>
          <w:rPr>
            <w:color w:val="0000FF"/>
          </w:rPr>
          <w:t>разделу</w:t>
        </w:r>
      </w:hyperlink>
      <w:r>
        <w:t xml:space="preserve"> справки. В </w:t>
      </w:r>
      <w:hyperlink r:id="rId315" w:history="1">
        <w:r>
          <w:rPr>
            <w:color w:val="0000FF"/>
          </w:rPr>
          <w:t>графе</w:t>
        </w:r>
      </w:hyperlink>
      <w:r>
        <w:t xml:space="preserve"> "Сумма обязательства" указывается страховая прем</w:t>
      </w:r>
      <w:r>
        <w:t xml:space="preserve">ия по договору. В </w:t>
      </w:r>
      <w:hyperlink r:id="rId316" w:history="1">
        <w:r>
          <w:rPr>
            <w:color w:val="0000FF"/>
          </w:rPr>
          <w:t>графе</w:t>
        </w:r>
      </w:hyperlink>
      <w:r>
        <w:t xml:space="preserve"> "Условия обязательства" могут быть указаны сроки окончания договора страхования.</w:t>
      </w:r>
    </w:p>
    <w:p w:rsidR="00000000" w:rsidRDefault="0076407C">
      <w:pPr>
        <w:pStyle w:val="ConsPlusNormal"/>
        <w:spacing w:before="240"/>
        <w:ind w:firstLine="540"/>
        <w:jc w:val="both"/>
      </w:pPr>
      <w:hyperlink r:id="rId317" w:history="1">
        <w:r>
          <w:rPr>
            <w:color w:val="0000FF"/>
          </w:rPr>
          <w:t>Справку</w:t>
        </w:r>
      </w:hyperlink>
      <w:r>
        <w:t xml:space="preserve"> рекомендуется заполнять с учетом сведений, полученных от страховщика в рамках </w:t>
      </w:r>
      <w:hyperlink r:id="rId318" w:history="1">
        <w:r>
          <w:rPr>
            <w:color w:val="0000FF"/>
          </w:rPr>
          <w:t>Указания</w:t>
        </w:r>
      </w:hyperlink>
      <w:r>
        <w:t xml:space="preserve"> Бан</w:t>
      </w:r>
      <w:r>
        <w:t>ка России N 5798-У.</w:t>
      </w:r>
    </w:p>
    <w:p w:rsidR="00000000" w:rsidRDefault="0076407C">
      <w:pPr>
        <w:pStyle w:val="ConsPlusNormal"/>
        <w:spacing w:before="240"/>
        <w:ind w:firstLine="540"/>
        <w:jc w:val="both"/>
      </w:pPr>
      <w:r>
        <w:t xml:space="preserve">Также в </w:t>
      </w:r>
      <w:hyperlink r:id="rId319"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w:t>
      </w:r>
      <w:r>
        <w:t xml:space="preserve">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20" w:history="1">
        <w:r>
          <w:rPr>
            <w:color w:val="0000FF"/>
          </w:rPr>
          <w:t>справки</w:t>
        </w:r>
      </w:hyperlink>
      <w:r>
        <w:t xml:space="preserve"> требуется получать непосредственно от страховщика.</w:t>
      </w:r>
    </w:p>
    <w:p w:rsidR="00000000" w:rsidRDefault="0076407C">
      <w:pPr>
        <w:pStyle w:val="ConsPlusNormal"/>
        <w:spacing w:before="240"/>
        <w:ind w:firstLine="540"/>
        <w:jc w:val="both"/>
      </w:pPr>
      <w:r>
        <w:t xml:space="preserve">Обязательное пенсионное страхование не подпадает под регулирование </w:t>
      </w:r>
      <w:hyperlink r:id="rId321"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000000" w:rsidRDefault="0076407C">
      <w:pPr>
        <w:pStyle w:val="ConsPlusNormal"/>
        <w:spacing w:before="240"/>
        <w:ind w:firstLine="540"/>
        <w:jc w:val="both"/>
      </w:pPr>
      <w:bookmarkStart w:id="18" w:name="Par695"/>
      <w:bookmarkEnd w:id="18"/>
      <w:r>
        <w:t>4) обязательства по договорам о брокерском обслуживании и д</w:t>
      </w:r>
      <w:r>
        <w:t xml:space="preserve">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w:t>
      </w:r>
      <w:r>
        <w:t>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w:t>
      </w:r>
      <w:r>
        <w:t>едства).</w:t>
      </w:r>
    </w:p>
    <w:p w:rsidR="00000000" w:rsidRDefault="0076407C">
      <w:pPr>
        <w:pStyle w:val="ConsPlusNormal"/>
        <w:spacing w:before="240"/>
        <w:ind w:firstLine="540"/>
        <w:jc w:val="both"/>
      </w:pPr>
      <w:r>
        <w:t xml:space="preserve">В </w:t>
      </w:r>
      <w:hyperlink r:id="rId322"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w:t>
      </w:r>
      <w:r>
        <w:t xml:space="preserve">ка рынка ценных бумаг указываются на отчетную дату за вычетом стоимости приобретенных в рамках договора на брокерское обслуживание либо договора </w:t>
      </w:r>
      <w:r>
        <w:lastRenderedPageBreak/>
        <w:t xml:space="preserve">доверительного управления ценных бумаг. Для обязательств, выраженных в иностранной валюте, сумма указывается в </w:t>
      </w:r>
      <w:r>
        <w:t>рублях по курсу Банка России на отчетную дату.</w:t>
      </w:r>
    </w:p>
    <w:p w:rsidR="00000000" w:rsidRDefault="0076407C">
      <w:pPr>
        <w:pStyle w:val="ConsPlusNormal"/>
        <w:jc w:val="both"/>
      </w:pPr>
    </w:p>
    <w:p w:rsidR="00000000" w:rsidRDefault="0076407C">
      <w:pPr>
        <w:pStyle w:val="ConsPlusTitle"/>
        <w:jc w:val="center"/>
        <w:outlineLvl w:val="1"/>
      </w:pPr>
      <w:hyperlink r:id="rId323" w:history="1">
        <w:r>
          <w:rPr>
            <w:color w:val="0000FF"/>
          </w:rPr>
          <w:t>РАЗДЕЛ 7</w:t>
        </w:r>
      </w:hyperlink>
      <w:r>
        <w:t>. СВЕДЕНИЯ О НЕДВИЖИМОМ ИМУЩЕСТВЕ, ТРАНСПОРТНЫХ</w:t>
      </w:r>
    </w:p>
    <w:p w:rsidR="00000000" w:rsidRDefault="0076407C">
      <w:pPr>
        <w:pStyle w:val="ConsPlusTitle"/>
        <w:jc w:val="center"/>
      </w:pPr>
      <w:r>
        <w:t>СРЕДСТВАХ, ЦЕННЫХ БУМАГАХ, ЦИФРОВЫХ ФИНАНСОВЫ</w:t>
      </w:r>
      <w:r>
        <w:t>Х АКТИВАХ,</w:t>
      </w:r>
    </w:p>
    <w:p w:rsidR="00000000" w:rsidRDefault="0076407C">
      <w:pPr>
        <w:pStyle w:val="ConsPlusTitle"/>
        <w:jc w:val="center"/>
      </w:pPr>
      <w:r>
        <w:t>ЦИФРОВЫХ ПРАВАХ, ВКЛЮЧАЮЩИХ ОДНОВРЕМЕННО ЦИФРОВЫЕ ФИНАНСОВЫЕ</w:t>
      </w:r>
    </w:p>
    <w:p w:rsidR="00000000" w:rsidRDefault="0076407C">
      <w:pPr>
        <w:pStyle w:val="ConsPlusTitle"/>
        <w:jc w:val="center"/>
      </w:pPr>
      <w:r>
        <w:t>АКТИВЫ И ИНЫЕ ЦИФРОВЫЕ ПРАВА, ОБ УТИЛИТАРНЫХ ЦИФРОВЫХ ПРАВАХ</w:t>
      </w:r>
    </w:p>
    <w:p w:rsidR="00000000" w:rsidRDefault="0076407C">
      <w:pPr>
        <w:pStyle w:val="ConsPlusTitle"/>
        <w:jc w:val="center"/>
      </w:pPr>
      <w:r>
        <w:t>И ЦИФРОВОЙ ВАЛЮТЕ, ОТЧУЖДЕННЫХ В ТЕЧЕНИЕ ОТЧЕТНОГО ПЕРИОДА</w:t>
      </w:r>
    </w:p>
    <w:p w:rsidR="00000000" w:rsidRDefault="0076407C">
      <w:pPr>
        <w:pStyle w:val="ConsPlusTitle"/>
        <w:jc w:val="center"/>
      </w:pPr>
      <w:r>
        <w:t>В РЕЗУЛЬТАТЕ БЕЗВОЗМЕЗДНОЙ СДЕЛКИ</w:t>
      </w:r>
    </w:p>
    <w:p w:rsidR="00000000" w:rsidRDefault="0076407C">
      <w:pPr>
        <w:pStyle w:val="ConsPlusNormal"/>
        <w:jc w:val="both"/>
      </w:pPr>
    </w:p>
    <w:p w:rsidR="00000000" w:rsidRDefault="0076407C">
      <w:pPr>
        <w:pStyle w:val="ConsPlusNormal"/>
        <w:ind w:firstLine="540"/>
        <w:jc w:val="both"/>
      </w:pPr>
      <w:r>
        <w:t xml:space="preserve">183. В данном </w:t>
      </w:r>
      <w:hyperlink r:id="rId324"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w:t>
      </w:r>
      <w:r>
        <w:t>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w:t>
      </w:r>
      <w:r>
        <w:t>имер, сведения об утилизации автомобиля.</w:t>
      </w:r>
    </w:p>
    <w:p w:rsidR="00000000" w:rsidRDefault="0076407C">
      <w:pPr>
        <w:pStyle w:val="ConsPlusNormal"/>
        <w:spacing w:before="24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w:t>
      </w:r>
      <w:r>
        <w:t>го встречного предоставления.</w:t>
      </w:r>
    </w:p>
    <w:p w:rsidR="00000000" w:rsidRDefault="0076407C">
      <w:pPr>
        <w:pStyle w:val="ConsPlusNormal"/>
        <w:spacing w:before="24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w:t>
      </w:r>
      <w:r>
        <w:t>тва (режим раздельной собственности).</w:t>
      </w:r>
    </w:p>
    <w:p w:rsidR="00000000" w:rsidRDefault="0076407C">
      <w:pPr>
        <w:pStyle w:val="ConsPlusNormal"/>
        <w:spacing w:before="240"/>
        <w:ind w:firstLine="540"/>
        <w:jc w:val="both"/>
      </w:pPr>
      <w: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w:t>
      </w:r>
      <w:r>
        <w:t>общую собственность служащего (работника), его супруги (супруга) и несовершеннолетних детей с определением размера долей по соглашению).</w:t>
      </w:r>
    </w:p>
    <w:p w:rsidR="00000000" w:rsidRDefault="0076407C">
      <w:pPr>
        <w:pStyle w:val="ConsPlusNormal"/>
        <w:spacing w:before="240"/>
        <w:ind w:firstLine="540"/>
        <w:jc w:val="both"/>
      </w:pPr>
      <w:r>
        <w:t xml:space="preserve">186. Уничтоженные объекты имущества не подлежат отражению в данном </w:t>
      </w:r>
      <w:hyperlink r:id="rId325" w:history="1">
        <w:r>
          <w:rPr>
            <w:color w:val="0000FF"/>
          </w:rPr>
          <w:t>разделе</w:t>
        </w:r>
      </w:hyperlink>
      <w:r>
        <w:t xml:space="preserve"> справки.</w:t>
      </w:r>
    </w:p>
    <w:p w:rsidR="00000000" w:rsidRDefault="0076407C">
      <w:pPr>
        <w:pStyle w:val="ConsPlusNormal"/>
        <w:spacing w:before="240"/>
        <w:ind w:firstLine="540"/>
        <w:jc w:val="both"/>
      </w:pPr>
      <w:r>
        <w:t>187. Договор мены не подлежит отражению в данном разделе справки, так как он является возмездным.</w:t>
      </w:r>
    </w:p>
    <w:p w:rsidR="00000000" w:rsidRDefault="0076407C">
      <w:pPr>
        <w:pStyle w:val="ConsPlusNormal"/>
        <w:spacing w:before="240"/>
        <w:ind w:firstLine="540"/>
        <w:jc w:val="both"/>
      </w:pPr>
      <w:r>
        <w:t>188. Каждый объект безвозмездной сделки указывается отдельно.</w:t>
      </w:r>
    </w:p>
    <w:p w:rsidR="00000000" w:rsidRDefault="0076407C">
      <w:pPr>
        <w:pStyle w:val="ConsPlusNormal"/>
        <w:spacing w:before="240"/>
        <w:ind w:firstLine="540"/>
        <w:jc w:val="both"/>
      </w:pPr>
      <w:r>
        <w:t xml:space="preserve">189. В </w:t>
      </w:r>
      <w:hyperlink r:id="rId326"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ar402" w:tooltip="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history="1">
        <w:r>
          <w:rPr>
            <w:color w:val="0000FF"/>
          </w:rPr>
          <w:t>пунктом 89</w:t>
        </w:r>
      </w:hyperlink>
      <w:r>
        <w:t xml:space="preserve"> настоящих Методи</w:t>
      </w:r>
      <w:r>
        <w:t xml:space="preserve">ческих рекомендаций), местонахождение (адрес) в соответствии с </w:t>
      </w:r>
      <w:hyperlink w:anchor="Par412" w:tooltip="97. Местонахождение (адрес) недвижимого имущества указывается согласно правоустанавливающим документам. При этом указывается:" w:history="1">
        <w:r>
          <w:rPr>
            <w:color w:val="0000FF"/>
          </w:rPr>
          <w:t>пунктами 97</w:t>
        </w:r>
      </w:hyperlink>
      <w:r>
        <w:t xml:space="preserve"> и </w:t>
      </w:r>
      <w:hyperlink w:anchor="Par419" w:tooltip="98. Если недвижимое имущество находится за рубежом, то указывается:" w:history="1">
        <w:r>
          <w:rPr>
            <w:color w:val="0000FF"/>
          </w:rPr>
          <w:t>98</w:t>
        </w:r>
      </w:hyperlink>
      <w:r>
        <w:t xml:space="preserve"> настоящих Методических рекомендаций, площадь (кв. м) в соответствии с </w:t>
      </w:r>
      <w:hyperlink w:anchor="Par423" w:tooltip="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history="1">
        <w:r>
          <w:rPr>
            <w:color w:val="0000FF"/>
          </w:rPr>
          <w:t>пунктом 99</w:t>
        </w:r>
      </w:hyperlink>
      <w:r>
        <w:t xml:space="preserve"> настоящих Методических</w:t>
      </w:r>
      <w:r>
        <w:t xml:space="preserve"> рекомендаций.</w:t>
      </w:r>
    </w:p>
    <w:p w:rsidR="00000000" w:rsidRDefault="0076407C">
      <w:pPr>
        <w:pStyle w:val="ConsPlusNormal"/>
        <w:spacing w:before="240"/>
        <w:ind w:firstLine="540"/>
        <w:jc w:val="both"/>
      </w:pPr>
      <w:r>
        <w:t xml:space="preserve">190. В </w:t>
      </w:r>
      <w:hyperlink r:id="rId327"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w:t>
      </w:r>
      <w:r>
        <w:t>трации.</w:t>
      </w:r>
    </w:p>
    <w:p w:rsidR="00000000" w:rsidRDefault="0076407C">
      <w:pPr>
        <w:pStyle w:val="ConsPlusNormal"/>
        <w:spacing w:before="240"/>
        <w:ind w:firstLine="540"/>
        <w:jc w:val="both"/>
      </w:pPr>
      <w:r>
        <w:t xml:space="preserve">191. В </w:t>
      </w:r>
      <w:hyperlink r:id="rId328" w:history="1">
        <w:r>
          <w:rPr>
            <w:color w:val="0000FF"/>
          </w:rPr>
          <w:t>строке</w:t>
        </w:r>
      </w:hyperlink>
      <w:r>
        <w:t xml:space="preserve"> "Ценные бумаги" рекомендуется указывать вид ценной бумаги, лицо, </w:t>
      </w:r>
      <w:r>
        <w:lastRenderedPageBreak/>
        <w:t>выпустившее ценную бумагу, общее количество ценных бумаг, отчу</w:t>
      </w:r>
      <w:r>
        <w:t>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000000" w:rsidRDefault="0076407C">
      <w:pPr>
        <w:pStyle w:val="ConsPlusNormal"/>
        <w:spacing w:before="240"/>
        <w:ind w:firstLine="540"/>
        <w:jc w:val="both"/>
      </w:pPr>
      <w:r>
        <w:t>Для долей участия в уставных капиталах коммерчески</w:t>
      </w:r>
      <w:r>
        <w:t xml:space="preserve">х организаций и фондах рекомендуется указывать наименование и организационно-правовую форму организации в соответствии с </w:t>
      </w:r>
      <w:hyperlink w:anchor="Par592" w:tooltip="153. В графе &quot;Место нахождения&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w:history="1">
        <w:r>
          <w:rPr>
            <w:color w:val="0000FF"/>
          </w:rPr>
          <w:t>пунктом 153</w:t>
        </w:r>
      </w:hyperlink>
      <w:r>
        <w:t xml:space="preserve"> настоящих Методических рекомендаций, местонахождение организации (адрес), уставный капитал в </w:t>
      </w:r>
      <w:r>
        <w:t xml:space="preserve">соответствии с </w:t>
      </w:r>
      <w:hyperlink w:anchor="Par593" w:tooltip="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 w:history="1">
        <w:r>
          <w:rPr>
            <w:color w:val="0000FF"/>
          </w:rPr>
          <w:t>пунктом 154</w:t>
        </w:r>
      </w:hyperlink>
      <w:r>
        <w:t xml:space="preserve"> настоящих Методических рекомендаций, доли участия в соответствии с </w:t>
      </w:r>
      <w:hyperlink w:anchor="Par596" w:tooltip="155.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Pr>
            <w:color w:val="0000FF"/>
          </w:rPr>
          <w:t>пунктом 155</w:t>
        </w:r>
      </w:hyperlink>
      <w:r>
        <w:t xml:space="preserve"> </w:t>
      </w:r>
      <w:r>
        <w:t>настоящих Методических рекомендаций.</w:t>
      </w:r>
    </w:p>
    <w:p w:rsidR="00000000" w:rsidRDefault="0076407C">
      <w:pPr>
        <w:pStyle w:val="ConsPlusNormal"/>
        <w:spacing w:before="240"/>
        <w:ind w:firstLine="540"/>
        <w:jc w:val="both"/>
      </w:pPr>
      <w:r>
        <w:t xml:space="preserve">192. В </w:t>
      </w:r>
      <w:hyperlink r:id="rId329" w:history="1">
        <w:r>
          <w:rPr>
            <w:color w:val="0000FF"/>
          </w:rPr>
          <w:t>строке</w:t>
        </w:r>
      </w:hyperlink>
      <w:r>
        <w:t xml:space="preserve"> "Цифровые финансовые активы" рекомендуется указывать наименование цифрового финансового актива (ес</w:t>
      </w:r>
      <w:r>
        <w:t>ли его нельзя определить, указываются вид и объем прав, удостоверяемых выпускаемым цифровым финансовым активом).</w:t>
      </w:r>
    </w:p>
    <w:p w:rsidR="00000000" w:rsidRDefault="0076407C">
      <w:pPr>
        <w:pStyle w:val="ConsPlusNormal"/>
        <w:spacing w:before="240"/>
        <w:ind w:firstLine="540"/>
        <w:jc w:val="both"/>
      </w:pPr>
      <w:r>
        <w:t xml:space="preserve">193. В </w:t>
      </w:r>
      <w:hyperlink r:id="rId330" w:history="1">
        <w:r>
          <w:rPr>
            <w:color w:val="0000FF"/>
          </w:rPr>
          <w:t>строке</w:t>
        </w:r>
      </w:hyperlink>
      <w:r>
        <w:t xml:space="preserve"> "Цифровые права, включ</w:t>
      </w:r>
      <w:r>
        <w:t xml:space="preserve">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w:t>
      </w:r>
      <w:r>
        <w:t>удостоверяемых цифровыми финансовыми активами и иными цифровыми правами с указанием видов иных цифровых прав).</w:t>
      </w:r>
    </w:p>
    <w:p w:rsidR="00000000" w:rsidRDefault="0076407C">
      <w:pPr>
        <w:pStyle w:val="ConsPlusNormal"/>
        <w:spacing w:before="240"/>
        <w:ind w:firstLine="540"/>
        <w:jc w:val="both"/>
      </w:pPr>
      <w:r>
        <w:t xml:space="preserve">194. В </w:t>
      </w:r>
      <w:hyperlink r:id="rId331" w:history="1">
        <w:r>
          <w:rPr>
            <w:color w:val="0000FF"/>
          </w:rPr>
          <w:t>строке</w:t>
        </w:r>
      </w:hyperlink>
      <w:r>
        <w:t xml:space="preserve"> "Утилитарные цифровые пр</w:t>
      </w:r>
      <w:r>
        <w:t>ава" рекомендуется указывать уникальное условное обозначение, идентифицирующее утилитарное цифровое право.</w:t>
      </w:r>
    </w:p>
    <w:p w:rsidR="00000000" w:rsidRDefault="0076407C">
      <w:pPr>
        <w:pStyle w:val="ConsPlusNormal"/>
        <w:spacing w:before="240"/>
        <w:ind w:firstLine="540"/>
        <w:jc w:val="both"/>
      </w:pPr>
      <w:r>
        <w:t xml:space="preserve">195. В </w:t>
      </w:r>
      <w:hyperlink r:id="rId332" w:history="1">
        <w:r>
          <w:rPr>
            <w:color w:val="0000FF"/>
          </w:rPr>
          <w:t>строке</w:t>
        </w:r>
      </w:hyperlink>
      <w:r>
        <w:t xml:space="preserve"> "Цифровая валюта" указываетс</w:t>
      </w:r>
      <w:r>
        <w:t>я наименование цифровой валюты в соответствии с применимыми документами (без произвольной транслитерации).</w:t>
      </w:r>
    </w:p>
    <w:p w:rsidR="00000000" w:rsidRDefault="0076407C">
      <w:pPr>
        <w:pStyle w:val="ConsPlusNormal"/>
        <w:spacing w:before="240"/>
        <w:ind w:firstLine="540"/>
        <w:jc w:val="both"/>
      </w:pPr>
      <w:r>
        <w:t xml:space="preserve">196. В </w:t>
      </w:r>
      <w:hyperlink r:id="rId333" w:history="1">
        <w:r>
          <w:rPr>
            <w:color w:val="0000FF"/>
          </w:rPr>
          <w:t>графе</w:t>
        </w:r>
      </w:hyperlink>
      <w:r>
        <w:t xml:space="preserve"> "Приобретатель имущества по с</w:t>
      </w:r>
      <w:r>
        <w:t>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w:t>
      </w:r>
      <w:r>
        <w:t xml:space="preserve">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w:t>
      </w:r>
      <w:r>
        <w:t>данное свидетельство. Также указывается актуальный адрес места регистрации физического лица либо адрес, указанный в договоре.</w:t>
      </w:r>
    </w:p>
    <w:p w:rsidR="00000000" w:rsidRDefault="0076407C">
      <w:pPr>
        <w:pStyle w:val="ConsPlusNormal"/>
        <w:spacing w:before="240"/>
        <w:ind w:firstLine="540"/>
        <w:jc w:val="both"/>
      </w:pPr>
      <w:r>
        <w:t xml:space="preserve">В случае безвозмездной сделки с юридическим лицом в данной </w:t>
      </w:r>
      <w:hyperlink r:id="rId334"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000000" w:rsidRDefault="0076407C">
      <w:pPr>
        <w:pStyle w:val="ConsPlusNormal"/>
        <w:spacing w:before="240"/>
        <w:ind w:firstLine="540"/>
        <w:jc w:val="both"/>
      </w:pPr>
      <w:r>
        <w:t xml:space="preserve">197. В </w:t>
      </w:r>
      <w:hyperlink r:id="rId335"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w:t>
      </w:r>
      <w:r>
        <w:t xml:space="preserve"> договора или акта). Для цифровых финансовых активов, цифровых прав и цифровой валюты также указывается дата их отчуждения.</w:t>
      </w:r>
    </w:p>
    <w:p w:rsidR="00000000" w:rsidRDefault="0076407C">
      <w:pPr>
        <w:pStyle w:val="ConsPlusNormal"/>
        <w:jc w:val="both"/>
      </w:pPr>
    </w:p>
    <w:p w:rsidR="00000000" w:rsidRDefault="0076407C">
      <w:pPr>
        <w:pStyle w:val="ConsPlusNormal"/>
        <w:jc w:val="both"/>
      </w:pPr>
    </w:p>
    <w:p w:rsidR="0076407C" w:rsidRDefault="0076407C">
      <w:pPr>
        <w:pStyle w:val="ConsPlusNormal"/>
        <w:pBdr>
          <w:top w:val="single" w:sz="6" w:space="0" w:color="auto"/>
        </w:pBdr>
        <w:spacing w:before="100" w:after="100"/>
        <w:jc w:val="both"/>
        <w:rPr>
          <w:sz w:val="2"/>
          <w:szCs w:val="2"/>
        </w:rPr>
      </w:pPr>
    </w:p>
    <w:sectPr w:rsidR="0076407C">
      <w:headerReference w:type="default" r:id="rId336"/>
      <w:footerReference w:type="default" r:id="rId33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07C" w:rsidRDefault="0076407C">
      <w:pPr>
        <w:spacing w:after="0" w:line="240" w:lineRule="auto"/>
      </w:pPr>
      <w:r>
        <w:separator/>
      </w:r>
    </w:p>
  </w:endnote>
  <w:endnote w:type="continuationSeparator" w:id="0">
    <w:p w:rsidR="0076407C" w:rsidRDefault="0076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6407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6407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6407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6407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E752E">
            <w:rPr>
              <w:rFonts w:ascii="Tahoma" w:hAnsi="Tahoma" w:cs="Tahoma"/>
              <w:sz w:val="20"/>
              <w:szCs w:val="20"/>
            </w:rPr>
            <w:fldChar w:fldCharType="separate"/>
          </w:r>
          <w:r w:rsidR="001E752E">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E752E">
            <w:rPr>
              <w:rFonts w:ascii="Tahoma" w:hAnsi="Tahoma" w:cs="Tahoma"/>
              <w:sz w:val="20"/>
              <w:szCs w:val="20"/>
            </w:rPr>
            <w:fldChar w:fldCharType="separate"/>
          </w:r>
          <w:r w:rsidR="001E752E">
            <w:rPr>
              <w:rFonts w:ascii="Tahoma" w:hAnsi="Tahoma" w:cs="Tahoma"/>
              <w:noProof/>
              <w:sz w:val="20"/>
              <w:szCs w:val="20"/>
            </w:rPr>
            <w:t>58</w:t>
          </w:r>
          <w:r>
            <w:rPr>
              <w:rFonts w:ascii="Tahoma" w:hAnsi="Tahoma" w:cs="Tahoma"/>
              <w:sz w:val="20"/>
              <w:szCs w:val="20"/>
            </w:rPr>
            <w:fldChar w:fldCharType="end"/>
          </w:r>
        </w:p>
      </w:tc>
    </w:tr>
  </w:tbl>
  <w:p w:rsidR="00000000" w:rsidRDefault="0076407C">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07C" w:rsidRDefault="0076407C">
      <w:pPr>
        <w:spacing w:after="0" w:line="240" w:lineRule="auto"/>
      </w:pPr>
      <w:r>
        <w:separator/>
      </w:r>
    </w:p>
  </w:footnote>
  <w:footnote w:type="continuationSeparator" w:id="0">
    <w:p w:rsidR="0076407C" w:rsidRDefault="00764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6407C">
          <w:pPr>
            <w:pStyle w:val="ConsPlusNormal"/>
            <w:rPr>
              <w:rFonts w:ascii="Tahoma" w:hAnsi="Tahoma" w:cs="Tahoma"/>
              <w:sz w:val="16"/>
              <w:szCs w:val="16"/>
            </w:rPr>
          </w:pPr>
          <w:r>
            <w:rPr>
              <w:rFonts w:ascii="Tahoma" w:hAnsi="Tahoma" w:cs="Tahoma"/>
              <w:sz w:val="16"/>
              <w:szCs w:val="16"/>
            </w:rPr>
            <w:t>"Методические рекомендации по вопросам представления сведений о доходах, расхо</w:t>
          </w:r>
          <w:r>
            <w:rPr>
              <w:rFonts w:ascii="Tahoma" w:hAnsi="Tahoma" w:cs="Tahoma"/>
              <w:sz w:val="16"/>
              <w:szCs w:val="16"/>
            </w:rPr>
            <w:t>дах, об имуществе и обязательствах имущест...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6407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17.10.2023</w:t>
          </w:r>
        </w:p>
      </w:tc>
    </w:tr>
  </w:tbl>
  <w:p w:rsidR="00000000" w:rsidRDefault="0076407C">
    <w:pPr>
      <w:pStyle w:val="ConsPlusNormal"/>
      <w:pBdr>
        <w:bottom w:val="single" w:sz="12" w:space="0" w:color="auto"/>
      </w:pBdr>
      <w:jc w:val="center"/>
      <w:rPr>
        <w:sz w:val="2"/>
        <w:szCs w:val="2"/>
      </w:rPr>
    </w:pPr>
  </w:p>
  <w:p w:rsidR="00000000" w:rsidRDefault="0076407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2E"/>
    <w:rsid w:val="001E752E"/>
    <w:rsid w:val="00764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F3E6CC-AC4E-487D-8650-94AA2518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8938&amp;date=17.10.2023" TargetMode="External"/><Relationship Id="rId299" Type="http://schemas.openxmlformats.org/officeDocument/2006/relationships/hyperlink" Target="https://login.consultant.ru/link/?req=doc&amp;base=LAW&amp;n=370891&amp;date=17.10.2023&amp;dst=100247&amp;field=134" TargetMode="External"/><Relationship Id="rId303" Type="http://schemas.openxmlformats.org/officeDocument/2006/relationships/hyperlink" Target="https://login.consultant.ru/link/?req=doc&amp;base=LAW&amp;n=370891&amp;date=17.10.2023&amp;dst=100256&amp;field=134" TargetMode="External"/><Relationship Id="rId21" Type="http://schemas.openxmlformats.org/officeDocument/2006/relationships/hyperlink" Target="https://login.consultant.ru/link/?req=doc&amp;base=LAW&amp;n=370891&amp;date=17.10.2023&amp;dst=100045&amp;field=134" TargetMode="External"/><Relationship Id="rId42" Type="http://schemas.openxmlformats.org/officeDocument/2006/relationships/hyperlink" Target="https://login.consultant.ru/link/?req=doc&amp;base=LAW&amp;n=370891&amp;date=17.10.2023&amp;dst=100045&amp;field=134" TargetMode="External"/><Relationship Id="rId63" Type="http://schemas.openxmlformats.org/officeDocument/2006/relationships/hyperlink" Target="https://login.consultant.ru/link/?req=doc&amp;base=LAW&amp;n=370891&amp;date=17.10.2023&amp;dst=100045&amp;field=134" TargetMode="External"/><Relationship Id="rId84" Type="http://schemas.openxmlformats.org/officeDocument/2006/relationships/hyperlink" Target="https://login.consultant.ru/link/?req=doc&amp;base=LAW&amp;n=370891&amp;date=17.10.2023&amp;dst=16&amp;field=134" TargetMode="External"/><Relationship Id="rId138" Type="http://schemas.openxmlformats.org/officeDocument/2006/relationships/hyperlink" Target="https://login.consultant.ru/link/?req=doc&amp;base=LAW&amp;n=370891&amp;date=17.10.2023&amp;dst=33&amp;field=134" TargetMode="External"/><Relationship Id="rId159" Type="http://schemas.openxmlformats.org/officeDocument/2006/relationships/hyperlink" Target="https://login.consultant.ru/link/?req=doc&amp;base=LAW&amp;n=418167&amp;date=17.10.2023&amp;dst=101177&amp;field=134" TargetMode="External"/><Relationship Id="rId324" Type="http://schemas.openxmlformats.org/officeDocument/2006/relationships/hyperlink" Target="https://login.consultant.ru/link/?req=doc&amp;base=LAW&amp;n=370891&amp;date=17.10.2023&amp;dst=119&amp;field=134" TargetMode="External"/><Relationship Id="rId170" Type="http://schemas.openxmlformats.org/officeDocument/2006/relationships/hyperlink" Target="https://login.consultant.ru/link/?req=doc&amp;base=LAW&amp;n=418167&amp;date=17.10.2023" TargetMode="External"/><Relationship Id="rId191" Type="http://schemas.openxmlformats.org/officeDocument/2006/relationships/hyperlink" Target="https://login.consultant.ru/link/?req=doc&amp;base=LAW&amp;n=370891&amp;date=17.10.2023&amp;dst=73&amp;field=134" TargetMode="External"/><Relationship Id="rId205" Type="http://schemas.openxmlformats.org/officeDocument/2006/relationships/hyperlink" Target="https://login.consultant.ru/link/?req=doc&amp;base=LAW&amp;n=370891&amp;date=17.10.2023&amp;dst=93&amp;field=134" TargetMode="External"/><Relationship Id="rId226" Type="http://schemas.openxmlformats.org/officeDocument/2006/relationships/hyperlink" Target="https://login.consultant.ru/link/?req=doc&amp;base=LAW&amp;n=370891&amp;date=17.10.2023&amp;dst=100179&amp;field=134" TargetMode="External"/><Relationship Id="rId247" Type="http://schemas.openxmlformats.org/officeDocument/2006/relationships/hyperlink" Target="https://login.consultant.ru/link/?req=doc&amp;base=LAW&amp;n=370891&amp;date=17.10.2023&amp;dst=100192&amp;field=134" TargetMode="External"/><Relationship Id="rId107" Type="http://schemas.openxmlformats.org/officeDocument/2006/relationships/hyperlink" Target="https://login.consultant.ru/link/?req=doc&amp;base=LAW&amp;n=370891&amp;date=17.10.2023&amp;dst=24&amp;field=134" TargetMode="External"/><Relationship Id="rId268" Type="http://schemas.openxmlformats.org/officeDocument/2006/relationships/hyperlink" Target="https://login.consultant.ru/link/?req=doc&amp;base=LAW&amp;n=370891&amp;date=17.10.2023&amp;dst=100216&amp;field=134" TargetMode="External"/><Relationship Id="rId289" Type="http://schemas.openxmlformats.org/officeDocument/2006/relationships/hyperlink" Target="https://login.consultant.ru/link/?req=doc&amp;base=LAW&amp;n=370891&amp;date=17.10.2023&amp;dst=100247&amp;field=134" TargetMode="External"/><Relationship Id="rId11" Type="http://schemas.openxmlformats.org/officeDocument/2006/relationships/hyperlink" Target="https://login.consultant.ru/link/?req=doc&amp;base=LAW&amp;n=370891&amp;date=17.10.2023&amp;dst=100045&amp;field=134" TargetMode="External"/><Relationship Id="rId32" Type="http://schemas.openxmlformats.org/officeDocument/2006/relationships/hyperlink" Target="https://login.consultant.ru/link/?req=doc&amp;base=LAW&amp;n=415768&amp;date=17.10.2023&amp;dst=100132&amp;field=134" TargetMode="External"/><Relationship Id="rId53" Type="http://schemas.openxmlformats.org/officeDocument/2006/relationships/hyperlink" Target="https://login.consultant.ru/link/?req=doc&amp;base=LAW&amp;n=370891&amp;date=17.10.2023&amp;dst=100045&amp;field=134" TargetMode="External"/><Relationship Id="rId74" Type="http://schemas.openxmlformats.org/officeDocument/2006/relationships/hyperlink" Target="https://login.consultant.ru/link/?req=doc&amp;base=LAW&amp;n=370891&amp;date=17.10.2023&amp;dst=7&amp;field=134" TargetMode="External"/><Relationship Id="rId128" Type="http://schemas.openxmlformats.org/officeDocument/2006/relationships/hyperlink" Target="https://login.consultant.ru/link/?req=doc&amp;base=LAW&amp;n=370891&amp;date=17.10.2023&amp;dst=100247&amp;field=134" TargetMode="External"/><Relationship Id="rId149" Type="http://schemas.openxmlformats.org/officeDocument/2006/relationships/hyperlink" Target="https://login.consultant.ru/link/?req=doc&amp;base=LAW&amp;n=370891&amp;date=17.10.2023&amp;dst=33&amp;field=134" TargetMode="External"/><Relationship Id="rId314" Type="http://schemas.openxmlformats.org/officeDocument/2006/relationships/hyperlink" Target="https://login.consultant.ru/link/?req=doc&amp;base=LAW&amp;n=370891&amp;date=17.10.2023&amp;dst=100247&amp;field=134" TargetMode="External"/><Relationship Id="rId335" Type="http://schemas.openxmlformats.org/officeDocument/2006/relationships/hyperlink" Target="https://login.consultant.ru/link/?req=doc&amp;base=LAW&amp;n=370891&amp;date=17.10.2023&amp;dst=123&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02278&amp;date=17.10.2023&amp;dst=101069&amp;field=134" TargetMode="External"/><Relationship Id="rId160" Type="http://schemas.openxmlformats.org/officeDocument/2006/relationships/hyperlink" Target="https://login.consultant.ru/link/?req=doc&amp;base=LAW&amp;n=370891&amp;date=17.10.2023&amp;dst=100105&amp;field=134" TargetMode="External"/><Relationship Id="rId181" Type="http://schemas.openxmlformats.org/officeDocument/2006/relationships/hyperlink" Target="https://login.consultant.ru/link/?req=doc&amp;base=LAW&amp;n=370891&amp;date=17.10.2023&amp;dst=100045&amp;field=134" TargetMode="External"/><Relationship Id="rId216" Type="http://schemas.openxmlformats.org/officeDocument/2006/relationships/hyperlink" Target="https://login.consultant.ru/link/?req=doc&amp;base=LAW&amp;n=420819&amp;date=17.10.2023" TargetMode="External"/><Relationship Id="rId237" Type="http://schemas.openxmlformats.org/officeDocument/2006/relationships/hyperlink" Target="https://login.consultant.ru/link/?req=doc&amp;base=LAW&amp;n=370891&amp;date=17.10.2023&amp;dst=100247&amp;field=134" TargetMode="External"/><Relationship Id="rId258" Type="http://schemas.openxmlformats.org/officeDocument/2006/relationships/hyperlink" Target="https://login.consultant.ru/link/?req=doc&amp;base=LAW&amp;n=370891&amp;date=17.10.2023&amp;dst=100191&amp;field=134" TargetMode="External"/><Relationship Id="rId279" Type="http://schemas.openxmlformats.org/officeDocument/2006/relationships/hyperlink" Target="https://login.consultant.ru/link/?req=doc&amp;base=LAW&amp;n=370891&amp;date=17.10.2023&amp;dst=100234&amp;field=134" TargetMode="External"/><Relationship Id="rId22" Type="http://schemas.openxmlformats.org/officeDocument/2006/relationships/hyperlink" Target="https://login.consultant.ru/link/?req=doc&amp;base=LAW&amp;n=435982&amp;date=17.10.2023&amp;dst=100129&amp;field=134" TargetMode="External"/><Relationship Id="rId43" Type="http://schemas.openxmlformats.org/officeDocument/2006/relationships/hyperlink" Target="https://login.consultant.ru/link/?req=doc&amp;base=LAW&amp;n=370891&amp;date=17.10.2023&amp;dst=100045&amp;field=134" TargetMode="External"/><Relationship Id="rId64" Type="http://schemas.openxmlformats.org/officeDocument/2006/relationships/hyperlink" Target="https://login.consultant.ru/link/?req=doc&amp;base=LAW&amp;n=370891&amp;date=17.10.2023&amp;dst=100045&amp;field=134" TargetMode="External"/><Relationship Id="rId118" Type="http://schemas.openxmlformats.org/officeDocument/2006/relationships/hyperlink" Target="https://login.consultant.ru/link/?req=doc&amp;base=LAW&amp;n=375506&amp;date=17.10.2023" TargetMode="External"/><Relationship Id="rId139" Type="http://schemas.openxmlformats.org/officeDocument/2006/relationships/hyperlink" Target="https://login.consultant.ru/link/?req=doc&amp;base=LAW&amp;n=370891&amp;date=17.10.2023&amp;dst=33&amp;field=134" TargetMode="External"/><Relationship Id="rId290" Type="http://schemas.openxmlformats.org/officeDocument/2006/relationships/hyperlink" Target="https://login.consultant.ru/link/?req=doc&amp;base=LAW&amp;n=370891&amp;date=17.10.2023&amp;dst=100249&amp;field=134" TargetMode="External"/><Relationship Id="rId304" Type="http://schemas.openxmlformats.org/officeDocument/2006/relationships/hyperlink" Target="https://login.consultant.ru/link/?req=doc&amp;base=LAW&amp;n=370891&amp;date=17.10.2023&amp;dst=100247&amp;field=134" TargetMode="External"/><Relationship Id="rId325" Type="http://schemas.openxmlformats.org/officeDocument/2006/relationships/hyperlink" Target="https://login.consultant.ru/link/?req=doc&amp;base=LAW&amp;n=370891&amp;date=17.10.2023&amp;dst=119&amp;field=134" TargetMode="External"/><Relationship Id="rId85" Type="http://schemas.openxmlformats.org/officeDocument/2006/relationships/hyperlink" Target="https://login.consultant.ru/link/?req=doc&amp;base=LAW&amp;n=399535&amp;date=17.10.2023&amp;dst=101253&amp;field=134" TargetMode="External"/><Relationship Id="rId150" Type="http://schemas.openxmlformats.org/officeDocument/2006/relationships/hyperlink" Target="https://login.consultant.ru/link/?req=doc&amp;base=LAW&amp;n=370891&amp;date=17.10.2023&amp;dst=100247&amp;field=134" TargetMode="External"/><Relationship Id="rId171" Type="http://schemas.openxmlformats.org/officeDocument/2006/relationships/hyperlink" Target="https://login.consultant.ru/link/?req=doc&amp;base=LAW&amp;n=370891&amp;date=17.10.2023&amp;dst=100108&amp;field=134" TargetMode="External"/><Relationship Id="rId192" Type="http://schemas.openxmlformats.org/officeDocument/2006/relationships/hyperlink" Target="https://login.consultant.ru/link/?req=doc&amp;base=LAW&amp;n=420520&amp;date=17.10.2023&amp;dst=100008&amp;field=134" TargetMode="External"/><Relationship Id="rId206" Type="http://schemas.openxmlformats.org/officeDocument/2006/relationships/hyperlink" Target="https://login.consultant.ru/link/?req=doc&amp;base=LAW&amp;n=370891&amp;date=17.10.2023&amp;dst=105&amp;field=134" TargetMode="External"/><Relationship Id="rId227" Type="http://schemas.openxmlformats.org/officeDocument/2006/relationships/hyperlink" Target="https://login.consultant.ru/link/?req=doc&amp;base=LAW&amp;n=370891&amp;date=17.10.2023&amp;dst=100180&amp;field=134" TargetMode="External"/><Relationship Id="rId248" Type="http://schemas.openxmlformats.org/officeDocument/2006/relationships/hyperlink" Target="https://login.consultant.ru/link/?req=doc&amp;base=LAW&amp;n=370891&amp;date=17.10.2023&amp;dst=100210&amp;field=134" TargetMode="External"/><Relationship Id="rId269" Type="http://schemas.openxmlformats.org/officeDocument/2006/relationships/hyperlink" Target="https://login.consultant.ru/link/?req=doc&amp;base=LAW&amp;n=370891&amp;date=17.10.2023&amp;dst=100230&amp;field=134" TargetMode="External"/><Relationship Id="rId12" Type="http://schemas.openxmlformats.org/officeDocument/2006/relationships/hyperlink" Target="https://login.consultant.ru/link/?req=doc&amp;base=LAW&amp;n=435983&amp;date=17.10.2023&amp;dst=47&amp;field=134" TargetMode="External"/><Relationship Id="rId33" Type="http://schemas.openxmlformats.org/officeDocument/2006/relationships/hyperlink" Target="https://login.consultant.ru/link/?req=doc&amp;base=LAW&amp;n=370891&amp;date=17.10.2023&amp;dst=100045&amp;field=134" TargetMode="External"/><Relationship Id="rId108" Type="http://schemas.openxmlformats.org/officeDocument/2006/relationships/hyperlink" Target="https://login.consultant.ru/link/?req=doc&amp;base=LAW&amp;n=370891&amp;date=17.10.2023&amp;dst=22&amp;field=134" TargetMode="External"/><Relationship Id="rId129" Type="http://schemas.openxmlformats.org/officeDocument/2006/relationships/hyperlink" Target="https://login.consultant.ru/link/?req=doc&amp;base=LAW&amp;n=420819&amp;date=17.10.2023" TargetMode="External"/><Relationship Id="rId280" Type="http://schemas.openxmlformats.org/officeDocument/2006/relationships/hyperlink" Target="https://login.consultant.ru/link/?req=doc&amp;base=LAW&amp;n=370891&amp;date=17.10.2023&amp;dst=100235&amp;field=134" TargetMode="External"/><Relationship Id="rId315" Type="http://schemas.openxmlformats.org/officeDocument/2006/relationships/hyperlink" Target="https://login.consultant.ru/link/?req=doc&amp;base=LAW&amp;n=370891&amp;date=17.10.2023&amp;dst=100252&amp;field=134" TargetMode="External"/><Relationship Id="rId336" Type="http://schemas.openxmlformats.org/officeDocument/2006/relationships/header" Target="header1.xml"/><Relationship Id="rId54" Type="http://schemas.openxmlformats.org/officeDocument/2006/relationships/hyperlink" Target="https://login.consultant.ru/link/?req=doc&amp;base=LAW&amp;n=422110&amp;date=17.10.2023" TargetMode="External"/><Relationship Id="rId75" Type="http://schemas.openxmlformats.org/officeDocument/2006/relationships/hyperlink" Target="https://login.consultant.ru/link/?req=doc&amp;base=LAW&amp;n=399535&amp;date=17.10.2023&amp;dst=101253&amp;field=134" TargetMode="External"/><Relationship Id="rId96" Type="http://schemas.openxmlformats.org/officeDocument/2006/relationships/hyperlink" Target="https://login.consultant.ru/link/?req=doc&amp;base=LAW&amp;n=370891&amp;date=17.10.2023&amp;dst=100191&amp;field=134" TargetMode="External"/><Relationship Id="rId140" Type="http://schemas.openxmlformats.org/officeDocument/2006/relationships/hyperlink" Target="https://login.consultant.ru/link/?req=doc&amp;base=LAW&amp;n=370891&amp;date=17.10.2023&amp;dst=33&amp;field=134" TargetMode="External"/><Relationship Id="rId161" Type="http://schemas.openxmlformats.org/officeDocument/2006/relationships/hyperlink" Target="https://login.consultant.ru/link/?req=doc&amp;base=LAW&amp;n=370891&amp;date=17.10.2023&amp;dst=100107&amp;field=134" TargetMode="External"/><Relationship Id="rId182" Type="http://schemas.openxmlformats.org/officeDocument/2006/relationships/hyperlink" Target="https://login.consultant.ru/link/?req=doc&amp;base=LAW&amp;n=370891&amp;date=17.10.2023&amp;dst=100138&amp;field=134" TargetMode="External"/><Relationship Id="rId217" Type="http://schemas.openxmlformats.org/officeDocument/2006/relationships/hyperlink" Target="https://login.consultant.ru/link/?req=doc&amp;base=LAW&amp;n=370891&amp;date=17.10.2023&amp;dst=100247&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370891&amp;date=17.10.2023&amp;dst=100175&amp;field=134" TargetMode="External"/><Relationship Id="rId259" Type="http://schemas.openxmlformats.org/officeDocument/2006/relationships/hyperlink" Target="https://login.consultant.ru/link/?req=doc&amp;base=LAW&amp;n=370891&amp;date=17.10.2023&amp;dst=100191&amp;field=134" TargetMode="External"/><Relationship Id="rId23" Type="http://schemas.openxmlformats.org/officeDocument/2006/relationships/hyperlink" Target="https://login.consultant.ru/link/?req=doc&amp;base=LAW&amp;n=370891&amp;date=17.10.2023&amp;dst=100045&amp;field=134" TargetMode="External"/><Relationship Id="rId119" Type="http://schemas.openxmlformats.org/officeDocument/2006/relationships/hyperlink" Target="https://login.consultant.ru/link/?req=doc&amp;base=LAW&amp;n=389082&amp;date=17.10.2023" TargetMode="External"/><Relationship Id="rId270" Type="http://schemas.openxmlformats.org/officeDocument/2006/relationships/hyperlink" Target="https://login.consultant.ru/link/?req=doc&amp;base=LAW&amp;n=370891&amp;date=17.10.2023&amp;dst=100231&amp;field=134" TargetMode="External"/><Relationship Id="rId291" Type="http://schemas.openxmlformats.org/officeDocument/2006/relationships/hyperlink" Target="https://login.consultant.ru/link/?req=doc&amp;base=LAW&amp;n=370891&amp;date=17.10.2023&amp;dst=100250&amp;field=134" TargetMode="External"/><Relationship Id="rId305" Type="http://schemas.openxmlformats.org/officeDocument/2006/relationships/hyperlink" Target="https://login.consultant.ru/link/?req=doc&amp;base=LAW&amp;n=370891&amp;date=17.10.2023&amp;dst=100253&amp;field=134" TargetMode="External"/><Relationship Id="rId326" Type="http://schemas.openxmlformats.org/officeDocument/2006/relationships/hyperlink" Target="https://login.consultant.ru/link/?req=doc&amp;base=LAW&amp;n=370891&amp;date=17.10.2023&amp;dst=128&amp;field=134" TargetMode="External"/><Relationship Id="rId44" Type="http://schemas.openxmlformats.org/officeDocument/2006/relationships/hyperlink" Target="https://login.consultant.ru/link/?req=doc&amp;base=LAW&amp;n=370891&amp;date=17.10.2023&amp;dst=100045&amp;field=134" TargetMode="External"/><Relationship Id="rId65" Type="http://schemas.openxmlformats.org/officeDocument/2006/relationships/hyperlink" Target="https://login.consultant.ru/link/?req=doc&amp;base=LAW&amp;n=370891&amp;date=17.10.2023&amp;dst=100045&amp;field=134" TargetMode="External"/><Relationship Id="rId86" Type="http://schemas.openxmlformats.org/officeDocument/2006/relationships/hyperlink" Target="https://login.consultant.ru/link/?req=doc&amp;base=LAW&amp;n=370891&amp;date=17.10.2023&amp;dst=15&amp;field=134" TargetMode="External"/><Relationship Id="rId130" Type="http://schemas.openxmlformats.org/officeDocument/2006/relationships/hyperlink" Target="https://login.consultant.ru/link/?req=doc&amp;base=LAW&amp;n=370891&amp;date=17.10.2023&amp;dst=7&amp;field=134" TargetMode="External"/><Relationship Id="rId151" Type="http://schemas.openxmlformats.org/officeDocument/2006/relationships/hyperlink" Target="https://login.consultant.ru/link/?req=doc&amp;base=LAW&amp;n=370891&amp;date=17.10.2023&amp;dst=100247&amp;field=134" TargetMode="External"/><Relationship Id="rId172" Type="http://schemas.openxmlformats.org/officeDocument/2006/relationships/hyperlink" Target="https://login.consultant.ru/link/?req=doc&amp;base=LAW&amp;n=422253&amp;date=17.10.2023" TargetMode="External"/><Relationship Id="rId193" Type="http://schemas.openxmlformats.org/officeDocument/2006/relationships/hyperlink" Target="https://login.consultant.ru/link/?req=doc&amp;base=LAW&amp;n=420520&amp;date=17.10.2023" TargetMode="External"/><Relationship Id="rId207" Type="http://schemas.openxmlformats.org/officeDocument/2006/relationships/hyperlink" Target="https://login.consultant.ru/link/?req=doc&amp;base=LAW&amp;n=420520&amp;date=17.10.2023&amp;dst=100008&amp;field=134" TargetMode="External"/><Relationship Id="rId228" Type="http://schemas.openxmlformats.org/officeDocument/2006/relationships/hyperlink" Target="https://login.consultant.ru/link/?req=doc&amp;base=LAW&amp;n=377025&amp;date=17.10.2023&amp;dst=297&amp;field=134" TargetMode="External"/><Relationship Id="rId249" Type="http://schemas.openxmlformats.org/officeDocument/2006/relationships/hyperlink" Target="https://login.consultant.ru/link/?req=doc&amp;base=LAW&amp;n=377025&amp;date=17.10.2023&amp;dst=102359&amp;field=134" TargetMode="External"/><Relationship Id="rId13" Type="http://schemas.openxmlformats.org/officeDocument/2006/relationships/hyperlink" Target="https://login.consultant.ru/link/?req=doc&amp;base=LAW&amp;n=371713&amp;date=17.10.2023&amp;dst=100215&amp;field=134" TargetMode="External"/><Relationship Id="rId109" Type="http://schemas.openxmlformats.org/officeDocument/2006/relationships/hyperlink" Target="https://login.consultant.ru/link/?req=doc&amp;base=LAW&amp;n=370891&amp;date=17.10.2023&amp;dst=7&amp;field=134" TargetMode="External"/><Relationship Id="rId260" Type="http://schemas.openxmlformats.org/officeDocument/2006/relationships/hyperlink" Target="https://login.consultant.ru/link/?req=doc&amp;base=LAW&amp;n=370891&amp;date=17.10.2023&amp;dst=100198&amp;field=134" TargetMode="External"/><Relationship Id="rId281" Type="http://schemas.openxmlformats.org/officeDocument/2006/relationships/hyperlink" Target="https://login.consultant.ru/link/?req=doc&amp;base=LAW&amp;n=370891&amp;date=17.10.2023&amp;dst=100231&amp;field=134" TargetMode="External"/><Relationship Id="rId316" Type="http://schemas.openxmlformats.org/officeDocument/2006/relationships/hyperlink" Target="https://login.consultant.ru/link/?req=doc&amp;base=LAW&amp;n=370891&amp;date=17.10.2023&amp;dst=100253&amp;field=134" TargetMode="External"/><Relationship Id="rId337" Type="http://schemas.openxmlformats.org/officeDocument/2006/relationships/footer" Target="footer1.xml"/><Relationship Id="rId34" Type="http://schemas.openxmlformats.org/officeDocument/2006/relationships/hyperlink" Target="https://login.consultant.ru/link/?req=doc&amp;base=LAW&amp;n=370891&amp;date=17.10.2023&amp;dst=100045&amp;field=134" TargetMode="External"/><Relationship Id="rId55" Type="http://schemas.openxmlformats.org/officeDocument/2006/relationships/hyperlink" Target="https://login.consultant.ru/link/?req=doc&amp;base=LAW&amp;n=370891&amp;date=17.10.2023&amp;dst=100045&amp;field=134" TargetMode="External"/><Relationship Id="rId76" Type="http://schemas.openxmlformats.org/officeDocument/2006/relationships/hyperlink" Target="https://login.consultant.ru/link/?req=doc&amp;base=LAW&amp;n=370891&amp;date=17.10.2023&amp;dst=100045&amp;field=134" TargetMode="External"/><Relationship Id="rId97" Type="http://schemas.openxmlformats.org/officeDocument/2006/relationships/hyperlink" Target="https://login.consultant.ru/link/?req=doc&amp;base=LAW&amp;n=370891&amp;date=17.10.2023&amp;dst=24&amp;field=134" TargetMode="External"/><Relationship Id="rId120" Type="http://schemas.openxmlformats.org/officeDocument/2006/relationships/hyperlink" Target="https://login.consultant.ru/link/?req=doc&amp;base=LAW&amp;n=393532&amp;date=17.10.2023" TargetMode="External"/><Relationship Id="rId141" Type="http://schemas.openxmlformats.org/officeDocument/2006/relationships/hyperlink" Target="https://login.consultant.ru/link/?req=doc&amp;base=LAW&amp;n=370891&amp;date=17.10.2023&amp;dst=33&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88569&amp;date=17.10.2023&amp;dst=100011&amp;field=134" TargetMode="External"/><Relationship Id="rId183" Type="http://schemas.openxmlformats.org/officeDocument/2006/relationships/hyperlink" Target="https://login.consultant.ru/link/?req=doc&amp;base=LAW&amp;n=433565&amp;date=17.10.2023&amp;dst=100017&amp;field=134" TargetMode="External"/><Relationship Id="rId218" Type="http://schemas.openxmlformats.org/officeDocument/2006/relationships/hyperlink" Target="https://login.consultant.ru/link/?req=doc&amp;base=LAW&amp;n=389806&amp;date=17.10.2023" TargetMode="External"/><Relationship Id="rId239" Type="http://schemas.openxmlformats.org/officeDocument/2006/relationships/hyperlink" Target="https://login.consultant.ru/link/?req=doc&amp;base=LAW&amp;n=422077&amp;date=17.10.2023" TargetMode="External"/><Relationship Id="rId250" Type="http://schemas.openxmlformats.org/officeDocument/2006/relationships/hyperlink" Target="https://login.consultant.ru/link/?req=doc&amp;base=LAW&amp;n=370891&amp;date=17.10.2023&amp;dst=100191&amp;field=134" TargetMode="External"/><Relationship Id="rId271" Type="http://schemas.openxmlformats.org/officeDocument/2006/relationships/hyperlink" Target="https://login.consultant.ru/link/?req=doc&amp;base=LAW&amp;n=370891&amp;date=17.10.2023&amp;dst=100231&amp;field=134" TargetMode="External"/><Relationship Id="rId292" Type="http://schemas.openxmlformats.org/officeDocument/2006/relationships/hyperlink" Target="https://login.consultant.ru/link/?req=doc&amp;base=LAW&amp;n=370891&amp;date=17.10.2023&amp;dst=100250&amp;field=134" TargetMode="External"/><Relationship Id="rId306" Type="http://schemas.openxmlformats.org/officeDocument/2006/relationships/hyperlink" Target="https://login.consultant.ru/link/?req=doc&amp;base=LAW&amp;n=429477&amp;date=17.10.2023&amp;dst=100693&amp;field=134" TargetMode="External"/><Relationship Id="rId24" Type="http://schemas.openxmlformats.org/officeDocument/2006/relationships/hyperlink" Target="https://login.consultant.ru/link/?req=doc&amp;base=LAW&amp;n=434682&amp;date=17.10.2023&amp;dst=100043&amp;field=134" TargetMode="External"/><Relationship Id="rId45" Type="http://schemas.openxmlformats.org/officeDocument/2006/relationships/hyperlink" Target="https://login.consultant.ru/link/?req=doc&amp;base=LAW&amp;n=370891&amp;date=17.10.2023&amp;dst=100045&amp;field=134" TargetMode="External"/><Relationship Id="rId66" Type="http://schemas.openxmlformats.org/officeDocument/2006/relationships/hyperlink" Target="https://login.consultant.ru/link/?req=doc&amp;base=LAW&amp;n=370891&amp;date=17.10.2023&amp;dst=100045&amp;field=134" TargetMode="External"/><Relationship Id="rId87" Type="http://schemas.openxmlformats.org/officeDocument/2006/relationships/hyperlink" Target="https://login.consultant.ru/link/?req=doc&amp;base=LAW&amp;n=370891&amp;date=17.10.2023&amp;dst=17&amp;field=134" TargetMode="External"/><Relationship Id="rId110" Type="http://schemas.openxmlformats.org/officeDocument/2006/relationships/hyperlink" Target="https://login.consultant.ru/link/?req=doc&amp;base=LAW&amp;n=370891&amp;date=17.10.2023&amp;dst=100134&amp;field=134" TargetMode="External"/><Relationship Id="rId131" Type="http://schemas.openxmlformats.org/officeDocument/2006/relationships/hyperlink" Target="https://login.consultant.ru/link/?req=doc&amp;base=LAW&amp;n=370891&amp;date=17.10.2023&amp;dst=100175&amp;field=134" TargetMode="External"/><Relationship Id="rId327" Type="http://schemas.openxmlformats.org/officeDocument/2006/relationships/hyperlink" Target="https://login.consultant.ru/link/?req=doc&amp;base=LAW&amp;n=370891&amp;date=17.10.2023&amp;dst=138&amp;field=134" TargetMode="External"/><Relationship Id="rId152" Type="http://schemas.openxmlformats.org/officeDocument/2006/relationships/hyperlink" Target="https://login.consultant.ru/link/?req=doc&amp;base=LAW&amp;n=370891&amp;date=17.10.2023&amp;dst=100105&amp;field=134" TargetMode="External"/><Relationship Id="rId173" Type="http://schemas.openxmlformats.org/officeDocument/2006/relationships/hyperlink" Target="https://login.consultant.ru/link/?req=doc&amp;base=LAW&amp;n=418167&amp;date=17.10.2023&amp;dst=101196&amp;field=134" TargetMode="External"/><Relationship Id="rId194" Type="http://schemas.openxmlformats.org/officeDocument/2006/relationships/hyperlink" Target="https://login.consultant.ru/link/?req=doc&amp;base=LAW&amp;n=420520&amp;date=17.10.2023" TargetMode="External"/><Relationship Id="rId208" Type="http://schemas.openxmlformats.org/officeDocument/2006/relationships/hyperlink" Target="https://login.consultant.ru/link/?req=doc&amp;base=LAW&amp;n=370891&amp;date=17.10.2023&amp;dst=107&amp;field=134" TargetMode="External"/><Relationship Id="rId229" Type="http://schemas.openxmlformats.org/officeDocument/2006/relationships/hyperlink" Target="https://login.consultant.ru/link/?req=doc&amp;base=LAW&amp;n=370891&amp;date=17.10.2023&amp;dst=100186&amp;field=134" TargetMode="External"/><Relationship Id="rId240" Type="http://schemas.openxmlformats.org/officeDocument/2006/relationships/hyperlink" Target="https://login.consultant.ru/link/?req=doc&amp;base=LAW&amp;n=377025&amp;date=17.10.2023&amp;dst=356&amp;field=134" TargetMode="External"/><Relationship Id="rId261" Type="http://schemas.openxmlformats.org/officeDocument/2006/relationships/hyperlink" Target="https://login.consultant.ru/link/?req=doc&amp;base=LAW&amp;n=370891&amp;date=17.10.2023&amp;dst=100198&amp;field=134" TargetMode="External"/><Relationship Id="rId14" Type="http://schemas.openxmlformats.org/officeDocument/2006/relationships/hyperlink" Target="https://login.consultant.ru/link/?req=doc&amp;base=LAW&amp;n=371713&amp;date=17.10.2023&amp;dst=100215&amp;field=134" TargetMode="External"/><Relationship Id="rId35" Type="http://schemas.openxmlformats.org/officeDocument/2006/relationships/hyperlink" Target="https://login.consultant.ru/link/?req=doc&amp;base=LAW&amp;n=370891&amp;date=17.10.2023&amp;dst=100045&amp;field=134" TargetMode="External"/><Relationship Id="rId56" Type="http://schemas.openxmlformats.org/officeDocument/2006/relationships/hyperlink" Target="https://login.consultant.ru/link/?req=doc&amp;base=LAW&amp;n=370891&amp;date=17.10.2023&amp;dst=2&amp;field=134" TargetMode="External"/><Relationship Id="rId77" Type="http://schemas.openxmlformats.org/officeDocument/2006/relationships/hyperlink" Target="https://login.consultant.ru/link/?req=doc&amp;base=LAW&amp;n=370891&amp;date=17.10.2023&amp;dst=24&amp;field=134" TargetMode="External"/><Relationship Id="rId100" Type="http://schemas.openxmlformats.org/officeDocument/2006/relationships/hyperlink" Target="https://login.consultant.ru/link/?req=doc&amp;base=LAW&amp;n=370891&amp;date=17.10.2023&amp;dst=24&amp;field=134" TargetMode="External"/><Relationship Id="rId282" Type="http://schemas.openxmlformats.org/officeDocument/2006/relationships/hyperlink" Target="https://login.consultant.ru/link/?req=doc&amp;base=LAW&amp;n=370891&amp;date=17.10.2023&amp;dst=100105&amp;field=134" TargetMode="External"/><Relationship Id="rId317" Type="http://schemas.openxmlformats.org/officeDocument/2006/relationships/hyperlink" Target="https://login.consultant.ru/link/?req=doc&amp;base=LAW&amp;n=370891&amp;date=17.10.2023&amp;dst=100045&amp;field=134" TargetMode="External"/><Relationship Id="rId338" Type="http://schemas.openxmlformats.org/officeDocument/2006/relationships/fontTable" Target="fontTable.xm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370891&amp;date=17.10.2023&amp;dst=14&amp;field=134" TargetMode="External"/><Relationship Id="rId121" Type="http://schemas.openxmlformats.org/officeDocument/2006/relationships/hyperlink" Target="https://login.consultant.ru/link/?req=doc&amp;base=LAW&amp;n=393531&amp;date=17.10.2023" TargetMode="External"/><Relationship Id="rId142" Type="http://schemas.openxmlformats.org/officeDocument/2006/relationships/hyperlink" Target="https://login.consultant.ru/link/?req=doc&amp;base=LAW&amp;n=370891&amp;date=17.10.2023&amp;dst=33&amp;field=134" TargetMode="External"/><Relationship Id="rId163" Type="http://schemas.openxmlformats.org/officeDocument/2006/relationships/hyperlink" Target="https://login.consultant.ru/link/?req=doc&amp;base=LAW&amp;n=370891&amp;date=17.10.2023&amp;dst=100122&amp;field=134" TargetMode="External"/><Relationship Id="rId184" Type="http://schemas.openxmlformats.org/officeDocument/2006/relationships/hyperlink" Target="https://login.consultant.ru/link/?req=doc&amp;base=LAW&amp;n=370891&amp;date=17.10.2023&amp;dst=100138&amp;field=134" TargetMode="External"/><Relationship Id="rId219" Type="http://schemas.openxmlformats.org/officeDocument/2006/relationships/hyperlink" Target="https://login.consultant.ru/link/?req=doc&amp;base=LAW&amp;n=370891&amp;date=17.10.2023&amp;dst=10017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5032&amp;date=17.10.2023" TargetMode="External"/><Relationship Id="rId230" Type="http://schemas.openxmlformats.org/officeDocument/2006/relationships/hyperlink" Target="https://login.consultant.ru/link/?req=doc&amp;base=LAW&amp;n=125062&amp;date=17.10.2023" TargetMode="External"/><Relationship Id="rId235" Type="http://schemas.openxmlformats.org/officeDocument/2006/relationships/hyperlink" Target="https://login.consultant.ru/link/?req=doc&amp;base=LAW&amp;n=389806&amp;date=17.10.2023" TargetMode="External"/><Relationship Id="rId251" Type="http://schemas.openxmlformats.org/officeDocument/2006/relationships/hyperlink" Target="https://login.consultant.ru/link/?req=doc&amp;base=LAW&amp;n=370891&amp;date=17.10.2023&amp;dst=100191&amp;field=134" TargetMode="External"/><Relationship Id="rId256" Type="http://schemas.openxmlformats.org/officeDocument/2006/relationships/hyperlink" Target="https://login.consultant.ru/link/?req=doc&amp;base=LAW&amp;n=370891&amp;date=17.10.2023&amp;dst=100194&amp;field=134" TargetMode="External"/><Relationship Id="rId277" Type="http://schemas.openxmlformats.org/officeDocument/2006/relationships/hyperlink" Target="https://login.consultant.ru/link/?req=doc&amp;base=LAW&amp;n=370891&amp;date=17.10.2023&amp;dst=100231&amp;field=134" TargetMode="External"/><Relationship Id="rId298" Type="http://schemas.openxmlformats.org/officeDocument/2006/relationships/hyperlink" Target="https://login.consultant.ru/link/?req=doc&amp;base=LAW&amp;n=370891&amp;date=17.10.2023&amp;dst=100247&amp;field=134" TargetMode="External"/><Relationship Id="rId25" Type="http://schemas.openxmlformats.org/officeDocument/2006/relationships/hyperlink" Target="https://login.consultant.ru/link/?req=doc&amp;base=LAW&amp;n=434682&amp;date=17.10.2023&amp;dst=100105&amp;field=134" TargetMode="External"/><Relationship Id="rId46" Type="http://schemas.openxmlformats.org/officeDocument/2006/relationships/hyperlink" Target="https://login.consultant.ru/link/?req=doc&amp;base=LAW&amp;n=370891&amp;date=17.10.2023&amp;dst=100045&amp;field=134" TargetMode="External"/><Relationship Id="rId67" Type="http://schemas.openxmlformats.org/officeDocument/2006/relationships/hyperlink" Target="https://login.consultant.ru/link/?req=doc&amp;base=LAW&amp;n=370891&amp;date=17.10.2023&amp;dst=7&amp;field=134" TargetMode="External"/><Relationship Id="rId116" Type="http://schemas.openxmlformats.org/officeDocument/2006/relationships/hyperlink" Target="https://login.consultant.ru/link/?req=doc&amp;base=LAW&amp;n=370891&amp;date=17.10.2023&amp;dst=24&amp;field=134" TargetMode="External"/><Relationship Id="rId137" Type="http://schemas.openxmlformats.org/officeDocument/2006/relationships/hyperlink" Target="https://login.consultant.ru/link/?req=doc&amp;base=LAW&amp;n=370891&amp;date=17.10.2023&amp;dst=33&amp;field=134" TargetMode="External"/><Relationship Id="rId158" Type="http://schemas.openxmlformats.org/officeDocument/2006/relationships/hyperlink" Target="https://login.consultant.ru/link/?req=doc&amp;base=LAW&amp;n=370891&amp;date=17.10.2023&amp;dst=100105&amp;field=134" TargetMode="External"/><Relationship Id="rId272" Type="http://schemas.openxmlformats.org/officeDocument/2006/relationships/hyperlink" Target="https://login.consultant.ru/link/?req=doc&amp;base=LAW&amp;n=370891&amp;date=17.10.2023&amp;dst=100231&amp;field=134" TargetMode="External"/><Relationship Id="rId293" Type="http://schemas.openxmlformats.org/officeDocument/2006/relationships/hyperlink" Target="https://login.consultant.ru/link/?req=doc&amp;base=LAW&amp;n=370891&amp;date=17.10.2023&amp;dst=100250&amp;field=134" TargetMode="External"/><Relationship Id="rId302" Type="http://schemas.openxmlformats.org/officeDocument/2006/relationships/hyperlink" Target="https://login.consultant.ru/link/?req=doc&amp;base=LAW&amp;n=370891&amp;date=17.10.2023&amp;dst=100247&amp;field=134" TargetMode="External"/><Relationship Id="rId307" Type="http://schemas.openxmlformats.org/officeDocument/2006/relationships/hyperlink" Target="https://login.consultant.ru/link/?req=doc&amp;base=LAW&amp;n=429477&amp;date=17.10.2023&amp;dst=100067&amp;field=134" TargetMode="External"/><Relationship Id="rId323" Type="http://schemas.openxmlformats.org/officeDocument/2006/relationships/hyperlink" Target="https://login.consultant.ru/link/?req=doc&amp;base=LAW&amp;n=370891&amp;date=17.10.2023&amp;dst=119&amp;field=134" TargetMode="External"/><Relationship Id="rId328" Type="http://schemas.openxmlformats.org/officeDocument/2006/relationships/hyperlink" Target="https://login.consultant.ru/link/?req=doc&amp;base=LAW&amp;n=370891&amp;date=17.10.2023&amp;dst=143&amp;field=134" TargetMode="External"/><Relationship Id="rId20" Type="http://schemas.openxmlformats.org/officeDocument/2006/relationships/hyperlink" Target="https://login.consultant.ru/link/?req=doc&amp;base=LAW&amp;n=370891&amp;date=17.10.2023&amp;dst=100045&amp;field=134" TargetMode="External"/><Relationship Id="rId41" Type="http://schemas.openxmlformats.org/officeDocument/2006/relationships/hyperlink" Target="https://login.consultant.ru/link/?req=doc&amp;base=LAW&amp;n=370891&amp;date=17.10.2023&amp;dst=100045&amp;field=134" TargetMode="External"/><Relationship Id="rId62" Type="http://schemas.openxmlformats.org/officeDocument/2006/relationships/hyperlink" Target="https://login.consultant.ru/link/?req=doc&amp;base=LAW&amp;n=435983&amp;date=17.10.2023&amp;dst=47&amp;field=134" TargetMode="External"/><Relationship Id="rId83" Type="http://schemas.openxmlformats.org/officeDocument/2006/relationships/hyperlink" Target="https://login.consultant.ru/link/?req=doc&amp;base=LAW&amp;n=370891&amp;date=17.10.2023&amp;dst=7&amp;field=134" TargetMode="External"/><Relationship Id="rId88" Type="http://schemas.openxmlformats.org/officeDocument/2006/relationships/hyperlink" Target="https://login.consultant.ru/link/?req=doc&amp;base=LAW&amp;n=370891&amp;date=17.10.2023&amp;dst=18&amp;field=134" TargetMode="External"/><Relationship Id="rId111" Type="http://schemas.openxmlformats.org/officeDocument/2006/relationships/hyperlink" Target="https://login.consultant.ru/link/?req=doc&amp;base=LAW&amp;n=399535&amp;date=17.10.2023&amp;dst=101253&amp;field=134" TargetMode="External"/><Relationship Id="rId132" Type="http://schemas.openxmlformats.org/officeDocument/2006/relationships/hyperlink" Target="https://login.consultant.ru/link/?req=doc&amp;base=LAW&amp;n=370891&amp;date=17.10.2023&amp;dst=7&amp;field=134" TargetMode="External"/><Relationship Id="rId153" Type="http://schemas.openxmlformats.org/officeDocument/2006/relationships/hyperlink" Target="https://login.consultant.ru/link/?req=doc&amp;base=LAW&amp;n=370891&amp;date=17.10.2023&amp;dst=100104&amp;field=134" TargetMode="External"/><Relationship Id="rId174" Type="http://schemas.openxmlformats.org/officeDocument/2006/relationships/hyperlink" Target="https://login.consultant.ru/link/?req=doc&amp;base=LAW&amp;n=370891&amp;date=17.10.2023&amp;dst=100104&amp;field=134" TargetMode="External"/><Relationship Id="rId179" Type="http://schemas.openxmlformats.org/officeDocument/2006/relationships/hyperlink" Target="https://login.consultant.ru/link/?req=doc&amp;base=LAW&amp;n=370891&amp;date=17.10.2023&amp;dst=100138&amp;field=134" TargetMode="External"/><Relationship Id="rId195" Type="http://schemas.openxmlformats.org/officeDocument/2006/relationships/hyperlink" Target="https://login.consultant.ru/link/?req=doc&amp;base=LAW&amp;n=370891&amp;date=17.10.2023&amp;dst=75&amp;field=134" TargetMode="External"/><Relationship Id="rId209" Type="http://schemas.openxmlformats.org/officeDocument/2006/relationships/hyperlink" Target="https://login.consultant.ru/link/?req=doc&amp;base=LAW&amp;n=370891&amp;date=17.10.2023&amp;dst=108&amp;field=134" TargetMode="External"/><Relationship Id="rId190" Type="http://schemas.openxmlformats.org/officeDocument/2006/relationships/hyperlink" Target="https://login.consultant.ru/link/?req=doc&amp;base=LAW&amp;n=370891&amp;date=17.10.2023&amp;dst=100171&amp;field=134" TargetMode="External"/><Relationship Id="rId204" Type="http://schemas.openxmlformats.org/officeDocument/2006/relationships/hyperlink" Target="https://login.consultant.ru/link/?req=doc&amp;base=LAW&amp;n=420519&amp;date=17.10.2023&amp;dst=100015&amp;field=134" TargetMode="External"/><Relationship Id="rId220" Type="http://schemas.openxmlformats.org/officeDocument/2006/relationships/hyperlink" Target="https://login.consultant.ru/link/?req=doc&amp;base=LAW&amp;n=389806&amp;date=17.10.2023" TargetMode="External"/><Relationship Id="rId225" Type="http://schemas.openxmlformats.org/officeDocument/2006/relationships/hyperlink" Target="https://login.consultant.ru/link/?req=doc&amp;base=LAW&amp;n=396736&amp;date=17.10.2023" TargetMode="External"/><Relationship Id="rId241" Type="http://schemas.openxmlformats.org/officeDocument/2006/relationships/hyperlink" Target="https://login.consultant.ru/link/?req=doc&amp;base=LAW&amp;n=377025&amp;date=17.10.2023&amp;dst=367&amp;field=134" TargetMode="External"/><Relationship Id="rId246" Type="http://schemas.openxmlformats.org/officeDocument/2006/relationships/hyperlink" Target="https://login.consultant.ru/link/?req=doc&amp;base=LAW&amp;n=370891&amp;date=17.10.2023&amp;dst=100191&amp;field=134" TargetMode="External"/><Relationship Id="rId267" Type="http://schemas.openxmlformats.org/officeDocument/2006/relationships/hyperlink" Target="https://login.consultant.ru/link/?req=doc&amp;base=LAW&amp;n=370891&amp;date=17.10.2023&amp;dst=100214&amp;field=134" TargetMode="External"/><Relationship Id="rId288" Type="http://schemas.openxmlformats.org/officeDocument/2006/relationships/hyperlink" Target="https://login.consultant.ru/link/?req=doc&amp;base=LAW&amp;n=370891&amp;date=17.10.2023&amp;dst=100247&amp;field=134" TargetMode="External"/><Relationship Id="rId15" Type="http://schemas.openxmlformats.org/officeDocument/2006/relationships/hyperlink" Target="https://login.consultant.ru/link/?req=doc&amp;base=LAW&amp;n=370891&amp;date=17.10.2023&amp;dst=33&amp;field=134" TargetMode="External"/><Relationship Id="rId36" Type="http://schemas.openxmlformats.org/officeDocument/2006/relationships/hyperlink" Target="https://login.consultant.ru/link/?req=doc&amp;base=LAW&amp;n=370891&amp;date=17.10.2023&amp;dst=100045&amp;field=134" TargetMode="External"/><Relationship Id="rId57" Type="http://schemas.openxmlformats.org/officeDocument/2006/relationships/hyperlink" Target="https://login.consultant.ru/link/?req=doc&amp;base=LAW&amp;n=370891&amp;date=17.10.2023&amp;dst=2&amp;field=134" TargetMode="External"/><Relationship Id="rId106" Type="http://schemas.openxmlformats.org/officeDocument/2006/relationships/hyperlink" Target="https://login.consultant.ru/link/?req=doc&amp;base=LAW&amp;n=370891&amp;date=17.10.2023&amp;dst=100247&amp;field=134" TargetMode="External"/><Relationship Id="rId127" Type="http://schemas.openxmlformats.org/officeDocument/2006/relationships/hyperlink" Target="https://login.consultant.ru/link/?req=doc&amp;base=LAW&amp;n=402278&amp;date=17.10.2023&amp;dst=101131&amp;field=134" TargetMode="External"/><Relationship Id="rId262" Type="http://schemas.openxmlformats.org/officeDocument/2006/relationships/hyperlink" Target="https://login.consultant.ru/link/?req=doc&amp;base=LAW&amp;n=370891&amp;date=17.10.2023&amp;dst=100210&amp;field=134" TargetMode="External"/><Relationship Id="rId283" Type="http://schemas.openxmlformats.org/officeDocument/2006/relationships/hyperlink" Target="https://login.consultant.ru/link/?req=doc&amp;base=LAW&amp;n=370891&amp;date=17.10.2023&amp;dst=100231&amp;field=134" TargetMode="External"/><Relationship Id="rId313" Type="http://schemas.openxmlformats.org/officeDocument/2006/relationships/hyperlink" Target="https://login.consultant.ru/link/?req=doc&amp;base=LAW&amp;n=370891&amp;date=17.10.2023&amp;dst=100250&amp;field=134" TargetMode="External"/><Relationship Id="rId318" Type="http://schemas.openxmlformats.org/officeDocument/2006/relationships/hyperlink" Target="https://login.consultant.ru/link/?req=doc&amp;base=LAW&amp;n=389806&amp;date=17.10.2023" TargetMode="External"/><Relationship Id="rId339" Type="http://schemas.openxmlformats.org/officeDocument/2006/relationships/theme" Target="theme/theme1.xml"/><Relationship Id="rId10" Type="http://schemas.openxmlformats.org/officeDocument/2006/relationships/hyperlink" Target="https://login.consultant.ru/link/?req=doc&amp;base=LAW&amp;n=428179&amp;date=17.10.2023&amp;dst=100109&amp;field=134" TargetMode="External"/><Relationship Id="rId31" Type="http://schemas.openxmlformats.org/officeDocument/2006/relationships/hyperlink" Target="https://login.consultant.ru/link/?req=doc&amp;base=LAW&amp;n=415771&amp;date=17.10.2023&amp;dst=100086&amp;field=134" TargetMode="External"/><Relationship Id="rId52" Type="http://schemas.openxmlformats.org/officeDocument/2006/relationships/hyperlink" Target="https://login.consultant.ru/link/?req=doc&amp;base=LAW&amp;n=370891&amp;date=17.10.2023&amp;dst=100045&amp;field=134" TargetMode="External"/><Relationship Id="rId73" Type="http://schemas.openxmlformats.org/officeDocument/2006/relationships/hyperlink" Target="https://login.consultant.ru/link/?req=doc&amp;base=LAW&amp;n=399535&amp;date=17.10.2023&amp;dst=101253&amp;field=134" TargetMode="External"/><Relationship Id="rId78" Type="http://schemas.openxmlformats.org/officeDocument/2006/relationships/hyperlink" Target="https://login.consultant.ru/link/?req=doc&amp;base=LAW&amp;n=370891&amp;date=17.10.2023&amp;dst=25&amp;field=134" TargetMode="External"/><Relationship Id="rId94" Type="http://schemas.openxmlformats.org/officeDocument/2006/relationships/hyperlink" Target="https://login.consultant.ru/link/?req=doc&amp;base=LAW&amp;n=370891&amp;date=17.10.2023&amp;dst=22&amp;field=134" TargetMode="External"/><Relationship Id="rId99" Type="http://schemas.openxmlformats.org/officeDocument/2006/relationships/hyperlink" Target="https://login.consultant.ru/link/?req=doc&amp;base=LAW&amp;n=370891&amp;date=17.10.2023&amp;dst=22&amp;field=134" TargetMode="External"/><Relationship Id="rId101" Type="http://schemas.openxmlformats.org/officeDocument/2006/relationships/hyperlink" Target="https://login.consultant.ru/link/?req=doc&amp;base=LAW&amp;n=399535&amp;date=17.10.2023&amp;dst=101253&amp;field=134" TargetMode="External"/><Relationship Id="rId122" Type="http://schemas.openxmlformats.org/officeDocument/2006/relationships/hyperlink" Target="https://login.consultant.ru/link/?req=doc&amp;base=LAW&amp;n=394119&amp;date=17.10.2023" TargetMode="External"/><Relationship Id="rId143" Type="http://schemas.openxmlformats.org/officeDocument/2006/relationships/hyperlink" Target="https://login.consultant.ru/link/?req=doc&amp;base=LAW&amp;n=370891&amp;date=17.10.2023&amp;dst=33&amp;field=134" TargetMode="External"/><Relationship Id="rId148" Type="http://schemas.openxmlformats.org/officeDocument/2006/relationships/hyperlink" Target="https://login.consultant.ru/link/?req=doc&amp;base=LAW&amp;n=370891&amp;date=17.10.2023&amp;dst=33&amp;field=134" TargetMode="External"/><Relationship Id="rId164" Type="http://schemas.openxmlformats.org/officeDocument/2006/relationships/hyperlink" Target="https://login.consultant.ru/link/?req=doc&amp;base=LAW&amp;n=370891&amp;date=17.10.2023&amp;dst=100105&amp;field=134" TargetMode="External"/><Relationship Id="rId169" Type="http://schemas.openxmlformats.org/officeDocument/2006/relationships/hyperlink" Target="https://login.consultant.ru/link/?req=doc&amp;base=LAW&amp;n=370891&amp;date=17.10.2023&amp;dst=100108&amp;field=134" TargetMode="External"/><Relationship Id="rId185" Type="http://schemas.openxmlformats.org/officeDocument/2006/relationships/hyperlink" Target="https://login.consultant.ru/link/?req=doc&amp;base=LAW&amp;n=370891&amp;date=17.10.2023&amp;dst=100138&amp;field=134" TargetMode="External"/><Relationship Id="rId334" Type="http://schemas.openxmlformats.org/officeDocument/2006/relationships/hyperlink" Target="https://login.consultant.ru/link/?req=doc&amp;base=LAW&amp;n=370891&amp;date=17.10.2023&amp;dst=12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25227&amp;date=17.10.2023&amp;dst=100235&amp;field=134" TargetMode="External"/><Relationship Id="rId180" Type="http://schemas.openxmlformats.org/officeDocument/2006/relationships/hyperlink" Target="https://login.consultant.ru/link/?req=doc&amp;base=LAW&amp;n=370891&amp;date=17.10.2023&amp;dst=100138&amp;field=134" TargetMode="External"/><Relationship Id="rId210" Type="http://schemas.openxmlformats.org/officeDocument/2006/relationships/hyperlink" Target="https://login.consultant.ru/link/?req=doc&amp;base=LAW&amp;n=370891&amp;date=17.10.2023&amp;dst=109&amp;field=134" TargetMode="External"/><Relationship Id="rId215" Type="http://schemas.openxmlformats.org/officeDocument/2006/relationships/hyperlink" Target="https://login.consultant.ru/link/?req=doc&amp;base=LAW&amp;n=370891&amp;date=17.10.2023&amp;dst=100175&amp;field=134" TargetMode="External"/><Relationship Id="rId236" Type="http://schemas.openxmlformats.org/officeDocument/2006/relationships/hyperlink" Target="https://login.consultant.ru/link/?req=doc&amp;base=LAW&amp;n=370891&amp;date=17.10.2023&amp;dst=100247&amp;field=134" TargetMode="External"/><Relationship Id="rId257" Type="http://schemas.openxmlformats.org/officeDocument/2006/relationships/hyperlink" Target="https://login.consultant.ru/link/?req=doc&amp;base=LAW&amp;n=370891&amp;date=17.10.2023&amp;dst=100195&amp;field=134" TargetMode="External"/><Relationship Id="rId278" Type="http://schemas.openxmlformats.org/officeDocument/2006/relationships/hyperlink" Target="https://login.consultant.ru/link/?req=doc&amp;base=LAW&amp;n=370891&amp;date=17.10.2023&amp;dst=100233&amp;field=134" TargetMode="External"/><Relationship Id="rId26" Type="http://schemas.openxmlformats.org/officeDocument/2006/relationships/hyperlink" Target="https://login.consultant.ru/link/?req=doc&amp;base=LAW&amp;n=434682&amp;date=17.10.2023&amp;dst=100043&amp;field=134" TargetMode="External"/><Relationship Id="rId231" Type="http://schemas.openxmlformats.org/officeDocument/2006/relationships/hyperlink" Target="https://login.consultant.ru/link/?req=doc&amp;base=LAW&amp;n=370891&amp;date=17.10.2023&amp;dst=100181&amp;field=134" TargetMode="External"/><Relationship Id="rId252" Type="http://schemas.openxmlformats.org/officeDocument/2006/relationships/hyperlink" Target="https://login.consultant.ru/link/?req=doc&amp;base=LAW&amp;n=389806&amp;date=17.10.2023" TargetMode="External"/><Relationship Id="rId273" Type="http://schemas.openxmlformats.org/officeDocument/2006/relationships/hyperlink" Target="https://login.consultant.ru/link/?req=doc&amp;base=LAW&amp;n=370891&amp;date=17.10.2023&amp;dst=100231&amp;field=134" TargetMode="External"/><Relationship Id="rId294" Type="http://schemas.openxmlformats.org/officeDocument/2006/relationships/hyperlink" Target="https://login.consultant.ru/link/?req=doc&amp;base=LAW&amp;n=370891&amp;date=17.10.2023&amp;dst=100251&amp;field=134" TargetMode="External"/><Relationship Id="rId308" Type="http://schemas.openxmlformats.org/officeDocument/2006/relationships/hyperlink" Target="https://login.consultant.ru/link/?req=doc&amp;base=LAW&amp;n=370891&amp;date=17.10.2023&amp;dst=100259&amp;field=134" TargetMode="External"/><Relationship Id="rId329" Type="http://schemas.openxmlformats.org/officeDocument/2006/relationships/hyperlink" Target="https://login.consultant.ru/link/?req=doc&amp;base=LAW&amp;n=370891&amp;date=17.10.2023&amp;dst=148&amp;field=134" TargetMode="External"/><Relationship Id="rId47" Type="http://schemas.openxmlformats.org/officeDocument/2006/relationships/hyperlink" Target="https://login.consultant.ru/link/?req=doc&amp;base=LAW&amp;n=370891&amp;date=17.10.2023&amp;dst=100045&amp;field=134" TargetMode="External"/><Relationship Id="rId68" Type="http://schemas.openxmlformats.org/officeDocument/2006/relationships/hyperlink" Target="https://login.consultant.ru/link/?req=doc&amp;base=LAW&amp;n=370891&amp;date=17.10.2023&amp;dst=7&amp;field=134" TargetMode="External"/><Relationship Id="rId89" Type="http://schemas.openxmlformats.org/officeDocument/2006/relationships/hyperlink" Target="https://login.consultant.ru/link/?req=doc&amp;base=LAW&amp;n=370891&amp;date=17.10.2023&amp;dst=16&amp;field=134" TargetMode="External"/><Relationship Id="rId112" Type="http://schemas.openxmlformats.org/officeDocument/2006/relationships/hyperlink" Target="https://login.consultant.ru/link/?req=doc&amp;base=LAW&amp;n=370891&amp;date=17.10.2023&amp;dst=100175&amp;field=134" TargetMode="External"/><Relationship Id="rId133" Type="http://schemas.openxmlformats.org/officeDocument/2006/relationships/hyperlink" Target="https://login.consultant.ru/link/?req=doc&amp;base=LAW&amp;n=370891&amp;date=17.10.2023&amp;dst=33&amp;field=134" TargetMode="External"/><Relationship Id="rId154" Type="http://schemas.openxmlformats.org/officeDocument/2006/relationships/hyperlink" Target="https://login.consultant.ru/link/?req=doc&amp;base=LAW&amp;n=370891&amp;date=17.10.2023&amp;dst=100105&amp;field=134" TargetMode="External"/><Relationship Id="rId175" Type="http://schemas.openxmlformats.org/officeDocument/2006/relationships/hyperlink" Target="https://login.consultant.ru/link/?req=doc&amp;base=LAW&amp;n=370891&amp;date=17.10.2023&amp;dst=100231&amp;field=134" TargetMode="External"/><Relationship Id="rId196" Type="http://schemas.openxmlformats.org/officeDocument/2006/relationships/hyperlink" Target="https://login.consultant.ru/link/?req=doc&amp;base=LAW&amp;n=370891&amp;date=17.10.2023&amp;dst=76&amp;field=134" TargetMode="External"/><Relationship Id="rId200" Type="http://schemas.openxmlformats.org/officeDocument/2006/relationships/hyperlink" Target="https://login.consultant.ru/link/?req=doc&amp;base=LAW&amp;n=420519&amp;date=17.10.2023&amp;dst=5&amp;field=134" TargetMode="External"/><Relationship Id="rId16" Type="http://schemas.openxmlformats.org/officeDocument/2006/relationships/hyperlink" Target="https://login.consultant.ru/link/?req=doc&amp;base=LAW&amp;n=370891&amp;date=17.10.2023&amp;dst=100045&amp;field=134" TargetMode="External"/><Relationship Id="rId221" Type="http://schemas.openxmlformats.org/officeDocument/2006/relationships/hyperlink" Target="https://login.consultant.ru/link/?req=doc&amp;base=LAW&amp;n=370891&amp;date=17.10.2023&amp;dst=100177&amp;field=134" TargetMode="External"/><Relationship Id="rId242" Type="http://schemas.openxmlformats.org/officeDocument/2006/relationships/hyperlink" Target="https://login.consultant.ru/link/?req=doc&amp;base=LAW&amp;n=370891&amp;date=17.10.2023&amp;dst=100175&amp;field=134" TargetMode="External"/><Relationship Id="rId263" Type="http://schemas.openxmlformats.org/officeDocument/2006/relationships/hyperlink" Target="https://login.consultant.ru/link/?req=doc&amp;base=LAW&amp;n=370891&amp;date=17.10.2023&amp;dst=100210&amp;field=134" TargetMode="External"/><Relationship Id="rId284" Type="http://schemas.openxmlformats.org/officeDocument/2006/relationships/hyperlink" Target="https://login.consultant.ru/link/?req=doc&amp;base=LAW&amp;n=370891&amp;date=17.10.2023&amp;dst=100105&amp;field=134" TargetMode="External"/><Relationship Id="rId319" Type="http://schemas.openxmlformats.org/officeDocument/2006/relationships/hyperlink" Target="https://login.consultant.ru/link/?req=doc&amp;base=LAW&amp;n=389806&amp;date=17.10.2023" TargetMode="External"/><Relationship Id="rId37" Type="http://schemas.openxmlformats.org/officeDocument/2006/relationships/hyperlink" Target="https://login.consultant.ru/link/?req=doc&amp;base=LAW&amp;n=389806&amp;date=17.10.2023&amp;dst=100029&amp;field=134" TargetMode="External"/><Relationship Id="rId58" Type="http://schemas.openxmlformats.org/officeDocument/2006/relationships/hyperlink" Target="https://login.consultant.ru/link/?req=doc&amp;base=LAW&amp;n=370891&amp;date=17.10.2023&amp;dst=2&amp;field=134" TargetMode="External"/><Relationship Id="rId79" Type="http://schemas.openxmlformats.org/officeDocument/2006/relationships/hyperlink" Target="https://login.consultant.ru/link/?req=doc&amp;base=LAW&amp;n=370891&amp;date=17.10.2023&amp;dst=7&amp;field=134" TargetMode="External"/><Relationship Id="rId102" Type="http://schemas.openxmlformats.org/officeDocument/2006/relationships/hyperlink" Target="https://login.consultant.ru/link/?req=doc&amp;base=LAW&amp;n=422094&amp;date=17.10.2023&amp;dst=67&amp;field=134" TargetMode="External"/><Relationship Id="rId123" Type="http://schemas.openxmlformats.org/officeDocument/2006/relationships/hyperlink" Target="https://login.consultant.ru/link/?req=doc&amp;base=LAW&amp;n=394117&amp;date=17.10.2023" TargetMode="External"/><Relationship Id="rId144" Type="http://schemas.openxmlformats.org/officeDocument/2006/relationships/hyperlink" Target="https://login.consultant.ru/link/?req=doc&amp;base=LAW&amp;n=435983&amp;date=17.10.2023" TargetMode="External"/><Relationship Id="rId330" Type="http://schemas.openxmlformats.org/officeDocument/2006/relationships/hyperlink" Target="https://login.consultant.ru/link/?req=doc&amp;base=LAW&amp;n=370891&amp;date=17.10.2023&amp;dst=153&amp;field=134" TargetMode="External"/><Relationship Id="rId90" Type="http://schemas.openxmlformats.org/officeDocument/2006/relationships/hyperlink" Target="https://login.consultant.ru/link/?req=doc&amp;base=LAW&amp;n=370891&amp;date=17.10.2023&amp;dst=18&amp;field=134" TargetMode="External"/><Relationship Id="rId165" Type="http://schemas.openxmlformats.org/officeDocument/2006/relationships/hyperlink" Target="https://login.consultant.ru/link/?req=doc&amp;base=LAW&amp;n=370891&amp;date=17.10.2023&amp;dst=100231&amp;field=134" TargetMode="External"/><Relationship Id="rId186" Type="http://schemas.openxmlformats.org/officeDocument/2006/relationships/hyperlink" Target="https://login.consultant.ru/link/?req=doc&amp;base=LAW&amp;n=370891&amp;date=17.10.2023&amp;dst=7&amp;field=134" TargetMode="External"/><Relationship Id="rId211" Type="http://schemas.openxmlformats.org/officeDocument/2006/relationships/hyperlink" Target="https://login.consultant.ru/link/?req=doc&amp;base=LAW&amp;n=370891&amp;date=17.10.2023&amp;dst=100175&amp;field=134" TargetMode="External"/><Relationship Id="rId232" Type="http://schemas.openxmlformats.org/officeDocument/2006/relationships/hyperlink" Target="https://login.consultant.ru/link/?req=doc&amp;base=LAW&amp;n=370891&amp;date=17.10.2023&amp;dst=100181&amp;field=134" TargetMode="External"/><Relationship Id="rId253" Type="http://schemas.openxmlformats.org/officeDocument/2006/relationships/hyperlink" Target="https://login.consultant.ru/link/?req=doc&amp;base=LAW&amp;n=389806&amp;date=17.10.2023" TargetMode="External"/><Relationship Id="rId274" Type="http://schemas.openxmlformats.org/officeDocument/2006/relationships/hyperlink" Target="https://login.consultant.ru/link/?req=doc&amp;base=LAW&amp;n=370891&amp;date=17.10.2023&amp;dst=100231&amp;field=134" TargetMode="External"/><Relationship Id="rId295" Type="http://schemas.openxmlformats.org/officeDocument/2006/relationships/hyperlink" Target="https://login.consultant.ru/link/?req=doc&amp;base=LAW&amp;n=370891&amp;date=17.10.2023&amp;dst=100252&amp;field=134" TargetMode="External"/><Relationship Id="rId309" Type="http://schemas.openxmlformats.org/officeDocument/2006/relationships/hyperlink" Target="https://login.consultant.ru/link/?req=doc&amp;base=LAW&amp;n=413539&amp;date=17.10.2023" TargetMode="External"/><Relationship Id="rId27" Type="http://schemas.openxmlformats.org/officeDocument/2006/relationships/hyperlink" Target="https://login.consultant.ru/link/?req=doc&amp;base=LAW&amp;n=434682&amp;date=17.10.2023&amp;dst=100105&amp;field=134" TargetMode="External"/><Relationship Id="rId48" Type="http://schemas.openxmlformats.org/officeDocument/2006/relationships/hyperlink" Target="https://login.consultant.ru/link/?req=doc&amp;base=LAW&amp;n=370891&amp;date=17.10.2023&amp;dst=100045&amp;field=134" TargetMode="External"/><Relationship Id="rId69" Type="http://schemas.openxmlformats.org/officeDocument/2006/relationships/hyperlink" Target="https://login.consultant.ru/link/?req=doc&amp;base=LAW&amp;n=413154&amp;date=17.10.2023&amp;dst=100396&amp;field=134" TargetMode="External"/><Relationship Id="rId113" Type="http://schemas.openxmlformats.org/officeDocument/2006/relationships/hyperlink" Target="https://login.consultant.ru/link/?req=doc&amp;base=LAW&amp;n=370891&amp;date=17.10.2023&amp;dst=16&amp;field=134" TargetMode="External"/><Relationship Id="rId134" Type="http://schemas.openxmlformats.org/officeDocument/2006/relationships/hyperlink" Target="https://login.consultant.ru/link/?req=doc&amp;base=LAW&amp;n=370891&amp;date=17.10.2023&amp;dst=33&amp;field=134" TargetMode="External"/><Relationship Id="rId320" Type="http://schemas.openxmlformats.org/officeDocument/2006/relationships/hyperlink" Target="https://login.consultant.ru/link/?req=doc&amp;base=LAW&amp;n=370891&amp;date=17.10.2023&amp;dst=100045&amp;field=134" TargetMode="External"/><Relationship Id="rId80" Type="http://schemas.openxmlformats.org/officeDocument/2006/relationships/hyperlink" Target="https://login.consultant.ru/link/?req=doc&amp;base=LAW&amp;n=374440&amp;date=17.10.2023&amp;dst=100023&amp;field=134" TargetMode="External"/><Relationship Id="rId155" Type="http://schemas.openxmlformats.org/officeDocument/2006/relationships/hyperlink" Target="https://login.consultant.ru/link/?req=doc&amp;base=LAW&amp;n=418167&amp;date=17.10.2023&amp;dst=100794&amp;field=134" TargetMode="External"/><Relationship Id="rId176" Type="http://schemas.openxmlformats.org/officeDocument/2006/relationships/hyperlink" Target="https://login.consultant.ru/link/?req=doc&amp;base=LAW&amp;n=201820&amp;date=17.10.2023" TargetMode="External"/><Relationship Id="rId197" Type="http://schemas.openxmlformats.org/officeDocument/2006/relationships/hyperlink" Target="https://login.consultant.ru/link/?req=doc&amp;base=LAW&amp;n=370891&amp;date=17.10.2023&amp;dst=77&amp;field=134" TargetMode="External"/><Relationship Id="rId201" Type="http://schemas.openxmlformats.org/officeDocument/2006/relationships/hyperlink" Target="https://login.consultant.ru/link/?req=doc&amp;base=LAW&amp;n=370891&amp;date=17.10.2023&amp;dst=90&amp;field=134" TargetMode="External"/><Relationship Id="rId222" Type="http://schemas.openxmlformats.org/officeDocument/2006/relationships/hyperlink" Target="https://login.consultant.ru/link/?req=doc&amp;base=LAW&amp;n=370891&amp;date=17.10.2023&amp;dst=100178&amp;field=134" TargetMode="External"/><Relationship Id="rId243" Type="http://schemas.openxmlformats.org/officeDocument/2006/relationships/hyperlink" Target="https://login.consultant.ru/link/?req=doc&amp;base=LAW&amp;n=370891&amp;date=17.10.2023&amp;dst=100191&amp;field=134" TargetMode="External"/><Relationship Id="rId264" Type="http://schemas.openxmlformats.org/officeDocument/2006/relationships/hyperlink" Target="https://login.consultant.ru/link/?req=doc&amp;base=LAW&amp;n=370891&amp;date=17.10.2023&amp;dst=100192&amp;field=134" TargetMode="External"/><Relationship Id="rId285" Type="http://schemas.openxmlformats.org/officeDocument/2006/relationships/hyperlink" Target="https://login.consultant.ru/link/?req=doc&amp;base=LAW&amp;n=370891&amp;date=17.10.2023&amp;dst=100231&amp;field=134" TargetMode="External"/><Relationship Id="rId17" Type="http://schemas.openxmlformats.org/officeDocument/2006/relationships/hyperlink" Target="https://login.consultant.ru/link/?req=doc&amp;base=LAW&amp;n=370891&amp;date=17.10.2023&amp;dst=100045&amp;field=134" TargetMode="External"/><Relationship Id="rId38" Type="http://schemas.openxmlformats.org/officeDocument/2006/relationships/hyperlink" Target="https://login.consultant.ru/link/?req=doc&amp;base=LAW&amp;n=370891&amp;date=17.10.2023&amp;dst=100045&amp;field=134" TargetMode="External"/><Relationship Id="rId59" Type="http://schemas.openxmlformats.org/officeDocument/2006/relationships/hyperlink" Target="https://login.consultant.ru/link/?req=doc&amp;base=LAW&amp;n=370891&amp;date=17.10.2023&amp;dst=2&amp;field=134" TargetMode="External"/><Relationship Id="rId103" Type="http://schemas.openxmlformats.org/officeDocument/2006/relationships/hyperlink" Target="https://login.consultant.ru/link/?req=doc&amp;base=LAW&amp;n=370891&amp;date=17.10.2023&amp;dst=25&amp;field=134" TargetMode="External"/><Relationship Id="rId124" Type="http://schemas.openxmlformats.org/officeDocument/2006/relationships/hyperlink" Target="https://login.consultant.ru/link/?req=doc&amp;base=LAW&amp;n=408512&amp;date=17.10.2023" TargetMode="External"/><Relationship Id="rId310" Type="http://schemas.openxmlformats.org/officeDocument/2006/relationships/hyperlink" Target="https://login.consultant.ru/link/?req=doc&amp;base=LAW&amp;n=370891&amp;date=17.10.2023&amp;dst=100247&amp;field=134" TargetMode="External"/><Relationship Id="rId70" Type="http://schemas.openxmlformats.org/officeDocument/2006/relationships/hyperlink" Target="https://login.consultant.ru/link/?req=doc&amp;base=LAW&amp;n=370891&amp;date=17.10.2023&amp;dst=14&amp;field=134" TargetMode="External"/><Relationship Id="rId91" Type="http://schemas.openxmlformats.org/officeDocument/2006/relationships/hyperlink" Target="https://login.consultant.ru/link/?req=doc&amp;base=LAW&amp;n=370891&amp;date=17.10.2023&amp;dst=20&amp;field=134" TargetMode="External"/><Relationship Id="rId145" Type="http://schemas.openxmlformats.org/officeDocument/2006/relationships/hyperlink" Target="https://login.consultant.ru/link/?req=doc&amp;base=LAW&amp;n=370891&amp;date=17.10.2023&amp;dst=35&amp;field=134" TargetMode="External"/><Relationship Id="rId166" Type="http://schemas.openxmlformats.org/officeDocument/2006/relationships/hyperlink" Target="https://login.consultant.ru/link/?req=doc&amp;base=LAW&amp;n=370891&amp;date=17.10.2023&amp;dst=100130&amp;field=134" TargetMode="External"/><Relationship Id="rId187" Type="http://schemas.openxmlformats.org/officeDocument/2006/relationships/hyperlink" Target="https://login.consultant.ru/link/?req=doc&amp;base=ARB&amp;n=580226&amp;date=17.10.2023" TargetMode="External"/><Relationship Id="rId331" Type="http://schemas.openxmlformats.org/officeDocument/2006/relationships/hyperlink" Target="https://login.consultant.ru/link/?req=doc&amp;base=LAW&amp;n=370891&amp;date=17.10.2023&amp;dst=158&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70891&amp;date=17.10.2023&amp;dst=100175&amp;field=134" TargetMode="External"/><Relationship Id="rId233" Type="http://schemas.openxmlformats.org/officeDocument/2006/relationships/hyperlink" Target="https://login.consultant.ru/link/?req=doc&amp;base=LAW&amp;n=370891&amp;date=17.10.2023&amp;dst=100181&amp;field=134" TargetMode="External"/><Relationship Id="rId254" Type="http://schemas.openxmlformats.org/officeDocument/2006/relationships/hyperlink" Target="https://login.consultant.ru/link/?req=doc&amp;base=LAW&amp;n=370891&amp;date=17.10.2023&amp;dst=100192&amp;field=134" TargetMode="External"/><Relationship Id="rId28" Type="http://schemas.openxmlformats.org/officeDocument/2006/relationships/hyperlink" Target="https://login.consultant.ru/link/?req=doc&amp;base=LAW&amp;n=2875&amp;date=17.10.2023&amp;dst=100222&amp;field=134" TargetMode="External"/><Relationship Id="rId49" Type="http://schemas.openxmlformats.org/officeDocument/2006/relationships/hyperlink" Target="https://login.consultant.ru/link/?req=doc&amp;base=LAW&amp;n=370891&amp;date=17.10.2023&amp;dst=100045&amp;field=134" TargetMode="External"/><Relationship Id="rId114" Type="http://schemas.openxmlformats.org/officeDocument/2006/relationships/hyperlink" Target="https://login.consultant.ru/link/?req=doc&amp;base=LAW&amp;n=370891&amp;date=17.10.2023&amp;dst=18&amp;field=134" TargetMode="External"/><Relationship Id="rId275" Type="http://schemas.openxmlformats.org/officeDocument/2006/relationships/hyperlink" Target="https://login.consultant.ru/link/?req=doc&amp;base=LAW&amp;n=370891&amp;date=17.10.2023&amp;dst=100105&amp;field=134" TargetMode="External"/><Relationship Id="rId296" Type="http://schemas.openxmlformats.org/officeDocument/2006/relationships/hyperlink" Target="https://login.consultant.ru/link/?req=doc&amp;base=LAW&amp;n=370891&amp;date=17.10.2023&amp;dst=100253&amp;field=134" TargetMode="External"/><Relationship Id="rId300" Type="http://schemas.openxmlformats.org/officeDocument/2006/relationships/hyperlink" Target="https://login.consultant.ru/link/?req=doc&amp;base=LAW&amp;n=389806&amp;date=17.10.2023" TargetMode="External"/><Relationship Id="rId60" Type="http://schemas.openxmlformats.org/officeDocument/2006/relationships/hyperlink" Target="https://login.consultant.ru/link/?req=doc&amp;base=LAW&amp;n=370891&amp;date=17.10.2023&amp;dst=2&amp;field=134" TargetMode="External"/><Relationship Id="rId81" Type="http://schemas.openxmlformats.org/officeDocument/2006/relationships/hyperlink" Target="https://login.consultant.ru/link/?req=doc&amp;base=LAW&amp;n=370891&amp;date=17.10.2023&amp;dst=100045&amp;field=134" TargetMode="External"/><Relationship Id="rId135" Type="http://schemas.openxmlformats.org/officeDocument/2006/relationships/hyperlink" Target="https://login.consultant.ru/link/?req=doc&amp;base=LAW&amp;n=370891&amp;date=17.10.2023&amp;dst=33&amp;field=134" TargetMode="External"/><Relationship Id="rId156" Type="http://schemas.openxmlformats.org/officeDocument/2006/relationships/hyperlink" Target="https://login.consultant.ru/link/?req=doc&amp;base=LAW&amp;n=418167&amp;date=17.10.2023&amp;dst=100794&amp;field=134" TargetMode="External"/><Relationship Id="rId177" Type="http://schemas.openxmlformats.org/officeDocument/2006/relationships/hyperlink" Target="https://login.consultant.ru/link/?req=doc&amp;base=LAW&amp;n=201820&amp;date=17.10.2023" TargetMode="External"/><Relationship Id="rId198" Type="http://schemas.openxmlformats.org/officeDocument/2006/relationships/hyperlink" Target="https://login.consultant.ru/link/?req=doc&amp;base=LAW&amp;n=370891&amp;date=17.10.2023&amp;dst=78&amp;field=134" TargetMode="External"/><Relationship Id="rId321" Type="http://schemas.openxmlformats.org/officeDocument/2006/relationships/hyperlink" Target="https://login.consultant.ru/link/?req=doc&amp;base=LAW&amp;n=413539&amp;date=17.10.2023" TargetMode="External"/><Relationship Id="rId202" Type="http://schemas.openxmlformats.org/officeDocument/2006/relationships/hyperlink" Target="https://login.consultant.ru/link/?req=doc&amp;base=LAW&amp;n=370891&amp;date=17.10.2023&amp;dst=91&amp;field=134" TargetMode="External"/><Relationship Id="rId223" Type="http://schemas.openxmlformats.org/officeDocument/2006/relationships/hyperlink" Target="https://login.consultant.ru/link/?req=doc&amp;base=LAW&amp;n=418167&amp;date=17.10.2023" TargetMode="External"/><Relationship Id="rId244" Type="http://schemas.openxmlformats.org/officeDocument/2006/relationships/hyperlink" Target="https://login.consultant.ru/link/?req=doc&amp;base=LAW&amp;n=370891&amp;date=17.10.2023&amp;dst=100191&amp;field=134" TargetMode="External"/><Relationship Id="rId18" Type="http://schemas.openxmlformats.org/officeDocument/2006/relationships/hyperlink" Target="https://login.consultant.ru/link/?req=doc&amp;base=LAW&amp;n=382651&amp;date=17.10.2023&amp;dst=100024&amp;field=134" TargetMode="External"/><Relationship Id="rId39" Type="http://schemas.openxmlformats.org/officeDocument/2006/relationships/hyperlink" Target="https://login.consultant.ru/link/?req=doc&amp;base=LAW&amp;n=370891&amp;date=17.10.2023&amp;dst=100045&amp;field=134" TargetMode="External"/><Relationship Id="rId265" Type="http://schemas.openxmlformats.org/officeDocument/2006/relationships/hyperlink" Target="https://login.consultant.ru/link/?req=doc&amp;base=LAW&amp;n=370891&amp;date=17.10.2023&amp;dst=100214&amp;field=134" TargetMode="External"/><Relationship Id="rId286" Type="http://schemas.openxmlformats.org/officeDocument/2006/relationships/hyperlink" Target="https://login.consultant.ru/link/?req=doc&amp;base=LAW&amp;n=370891&amp;date=17.10.2023&amp;dst=100247&amp;field=134" TargetMode="External"/><Relationship Id="rId50" Type="http://schemas.openxmlformats.org/officeDocument/2006/relationships/hyperlink" Target="https://login.consultant.ru/link/?req=doc&amp;base=LAW&amp;n=370891&amp;date=17.10.2023&amp;dst=100045&amp;field=134" TargetMode="External"/><Relationship Id="rId104" Type="http://schemas.openxmlformats.org/officeDocument/2006/relationships/hyperlink" Target="https://login.consultant.ru/link/?req=doc&amp;base=LAW&amp;n=370891&amp;date=17.10.2023&amp;dst=100175&amp;field=134" TargetMode="External"/><Relationship Id="rId125" Type="http://schemas.openxmlformats.org/officeDocument/2006/relationships/hyperlink" Target="https://login.consultant.ru/link/?req=doc&amp;base=LAW&amp;n=370891&amp;date=17.10.2023&amp;dst=100045&amp;field=134" TargetMode="External"/><Relationship Id="rId146" Type="http://schemas.openxmlformats.org/officeDocument/2006/relationships/hyperlink" Target="https://login.consultant.ru/link/?req=doc&amp;base=LAW&amp;n=370891&amp;date=17.10.2023&amp;dst=37&amp;field=134" TargetMode="External"/><Relationship Id="rId167" Type="http://schemas.openxmlformats.org/officeDocument/2006/relationships/hyperlink" Target="https://login.consultant.ru/link/?req=doc&amp;base=LAW&amp;n=370891&amp;date=17.10.2023&amp;dst=100105&amp;field=134" TargetMode="External"/><Relationship Id="rId188" Type="http://schemas.openxmlformats.org/officeDocument/2006/relationships/hyperlink" Target="https://login.consultant.ru/link/?req=doc&amp;base=LAW&amp;n=370891&amp;date=17.10.2023&amp;dst=100138&amp;field=134" TargetMode="External"/><Relationship Id="rId311" Type="http://schemas.openxmlformats.org/officeDocument/2006/relationships/hyperlink" Target="https://login.consultant.ru/link/?req=doc&amp;base=LAW&amp;n=370891&amp;date=17.10.2023&amp;dst=100247&amp;field=134" TargetMode="External"/><Relationship Id="rId332" Type="http://schemas.openxmlformats.org/officeDocument/2006/relationships/hyperlink" Target="https://login.consultant.ru/link/?req=doc&amp;base=LAW&amp;n=370891&amp;date=17.10.2023&amp;dst=163&amp;field=134" TargetMode="External"/><Relationship Id="rId71" Type="http://schemas.openxmlformats.org/officeDocument/2006/relationships/hyperlink" Target="https://login.consultant.ru/link/?req=doc&amp;base=LAW&amp;n=399535&amp;date=17.10.2023&amp;dst=101253&amp;field=134" TargetMode="External"/><Relationship Id="rId92" Type="http://schemas.openxmlformats.org/officeDocument/2006/relationships/hyperlink" Target="https://login.consultant.ru/link/?req=doc&amp;base=LAW&amp;n=370891&amp;date=17.10.2023&amp;dst=100175&amp;field=134" TargetMode="External"/><Relationship Id="rId213" Type="http://schemas.openxmlformats.org/officeDocument/2006/relationships/hyperlink" Target="https://login.consultant.ru/link/?req=doc&amp;base=LAW&amp;n=370891&amp;date=17.10.2023&amp;dst=100045&amp;field=134" TargetMode="External"/><Relationship Id="rId234" Type="http://schemas.openxmlformats.org/officeDocument/2006/relationships/hyperlink" Target="https://login.consultant.ru/link/?req=doc&amp;base=LAW&amp;n=370891&amp;date=17.10.2023&amp;dst=10017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70891&amp;date=17.10.2023&amp;dst=100045&amp;field=134" TargetMode="External"/><Relationship Id="rId255" Type="http://schemas.openxmlformats.org/officeDocument/2006/relationships/hyperlink" Target="https://login.consultant.ru/link/?req=doc&amp;base=LAW&amp;n=429466&amp;date=17.10.2023" TargetMode="External"/><Relationship Id="rId276" Type="http://schemas.openxmlformats.org/officeDocument/2006/relationships/hyperlink" Target="https://login.consultant.ru/link/?req=doc&amp;base=LAW&amp;n=370891&amp;date=17.10.2023&amp;dst=100105&amp;field=134" TargetMode="External"/><Relationship Id="rId297" Type="http://schemas.openxmlformats.org/officeDocument/2006/relationships/hyperlink" Target="https://login.consultant.ru/link/?req=doc&amp;base=LAW&amp;n=436066&amp;date=17.10.2023" TargetMode="External"/><Relationship Id="rId40" Type="http://schemas.openxmlformats.org/officeDocument/2006/relationships/hyperlink" Target="https://login.consultant.ru/link/?req=doc&amp;base=LAW&amp;n=370891&amp;date=17.10.2023&amp;dst=100045&amp;field=134" TargetMode="External"/><Relationship Id="rId115" Type="http://schemas.openxmlformats.org/officeDocument/2006/relationships/hyperlink" Target="https://login.consultant.ru/link/?req=doc&amp;base=LAW&amp;n=399535&amp;date=17.10.2023&amp;dst=101253&amp;field=134" TargetMode="External"/><Relationship Id="rId136" Type="http://schemas.openxmlformats.org/officeDocument/2006/relationships/hyperlink" Target="https://login.consultant.ru/link/?req=doc&amp;base=LAW&amp;n=370891&amp;date=17.10.2023&amp;dst=36&amp;field=134" TargetMode="External"/><Relationship Id="rId157" Type="http://schemas.openxmlformats.org/officeDocument/2006/relationships/hyperlink" Target="https://login.consultant.ru/link/?req=doc&amp;base=LAW&amp;n=421123&amp;date=17.10.2023&amp;dst=100012&amp;field=134" TargetMode="External"/><Relationship Id="rId178" Type="http://schemas.openxmlformats.org/officeDocument/2006/relationships/hyperlink" Target="https://login.consultant.ru/link/?req=doc&amp;base=LAW&amp;n=385032&amp;date=17.10.2023&amp;dst=100011&amp;field=134" TargetMode="External"/><Relationship Id="rId301" Type="http://schemas.openxmlformats.org/officeDocument/2006/relationships/hyperlink" Target="https://login.consultant.ru/link/?req=doc&amp;base=LAW&amp;n=370891&amp;date=17.10.2023&amp;dst=100247&amp;field=134" TargetMode="External"/><Relationship Id="rId322" Type="http://schemas.openxmlformats.org/officeDocument/2006/relationships/hyperlink" Target="https://login.consultant.ru/link/?req=doc&amp;base=LAW&amp;n=370891&amp;date=17.10.2023&amp;dst=100247&amp;field=134" TargetMode="External"/><Relationship Id="rId61" Type="http://schemas.openxmlformats.org/officeDocument/2006/relationships/hyperlink" Target="https://login.consultant.ru/link/?req=doc&amp;base=LAW&amp;n=370891&amp;date=17.10.2023&amp;dst=100045&amp;field=134" TargetMode="External"/><Relationship Id="rId82" Type="http://schemas.openxmlformats.org/officeDocument/2006/relationships/hyperlink" Target="https://login.consultant.ru/link/?req=doc&amp;base=LAW&amp;n=402278&amp;date=17.10.2023&amp;dst=101860&amp;field=134" TargetMode="External"/><Relationship Id="rId199" Type="http://schemas.openxmlformats.org/officeDocument/2006/relationships/hyperlink" Target="https://login.consultant.ru/link/?req=doc&amp;base=LAW&amp;n=370891&amp;date=17.10.2023&amp;dst=88&amp;field=134" TargetMode="External"/><Relationship Id="rId203" Type="http://schemas.openxmlformats.org/officeDocument/2006/relationships/hyperlink" Target="https://login.consultant.ru/link/?req=doc&amp;base=LAW&amp;n=370891&amp;date=17.10.2023&amp;dst=92&amp;field=134" TargetMode="External"/><Relationship Id="rId19" Type="http://schemas.openxmlformats.org/officeDocument/2006/relationships/hyperlink" Target="https://login.consultant.ru/link/?req=doc&amp;base=LAW&amp;n=370891&amp;date=17.10.2023&amp;dst=100045&amp;field=134" TargetMode="External"/><Relationship Id="rId224" Type="http://schemas.openxmlformats.org/officeDocument/2006/relationships/hyperlink" Target="https://login.consultant.ru/link/?req=doc&amp;base=LAW&amp;n=396736&amp;date=17.10.2023" TargetMode="External"/><Relationship Id="rId245" Type="http://schemas.openxmlformats.org/officeDocument/2006/relationships/hyperlink" Target="https://login.consultant.ru/link/?req=doc&amp;base=LAW&amp;n=370891&amp;date=17.10.2023&amp;dst=22&amp;field=134" TargetMode="External"/><Relationship Id="rId266" Type="http://schemas.openxmlformats.org/officeDocument/2006/relationships/hyperlink" Target="https://login.consultant.ru/link/?req=doc&amp;base=LAW&amp;n=370891&amp;date=17.10.2023&amp;dst=100214&amp;field=134" TargetMode="External"/><Relationship Id="rId287" Type="http://schemas.openxmlformats.org/officeDocument/2006/relationships/hyperlink" Target="https://login.consultant.ru/link/?req=doc&amp;base=LAW&amp;n=370891&amp;date=17.10.2023&amp;dst=100247&amp;field=134" TargetMode="External"/><Relationship Id="rId30" Type="http://schemas.openxmlformats.org/officeDocument/2006/relationships/hyperlink" Target="https://login.consultant.ru/link/?req=doc&amp;base=LAW&amp;n=425220&amp;date=17.10.2023&amp;dst=100131&amp;field=134" TargetMode="External"/><Relationship Id="rId105" Type="http://schemas.openxmlformats.org/officeDocument/2006/relationships/hyperlink" Target="https://login.consultant.ru/link/?req=doc&amp;base=LAW&amp;n=370891&amp;date=17.10.2023&amp;dst=7&amp;field=134" TargetMode="External"/><Relationship Id="rId126" Type="http://schemas.openxmlformats.org/officeDocument/2006/relationships/hyperlink" Target="https://login.consultant.ru/link/?req=doc&amp;base=LAW&amp;n=370891&amp;date=17.10.2023&amp;dst=24&amp;field=134" TargetMode="External"/><Relationship Id="rId147" Type="http://schemas.openxmlformats.org/officeDocument/2006/relationships/hyperlink" Target="https://login.consultant.ru/link/?req=doc&amp;base=LAW&amp;n=370891&amp;date=17.10.2023&amp;dst=38&amp;field=134" TargetMode="External"/><Relationship Id="rId168" Type="http://schemas.openxmlformats.org/officeDocument/2006/relationships/hyperlink" Target="https://login.consultant.ru/link/?req=doc&amp;base=LAW&amp;n=370891&amp;date=17.10.2023&amp;dst=100231&amp;field=134" TargetMode="External"/><Relationship Id="rId312" Type="http://schemas.openxmlformats.org/officeDocument/2006/relationships/hyperlink" Target="https://login.consultant.ru/link/?req=doc&amp;base=LAW&amp;n=370891&amp;date=17.10.2023&amp;dst=100249&amp;field=134" TargetMode="External"/><Relationship Id="rId333" Type="http://schemas.openxmlformats.org/officeDocument/2006/relationships/hyperlink" Target="https://login.consultant.ru/link/?req=doc&amp;base=LAW&amp;n=370891&amp;date=17.10.2023&amp;dst=122&amp;field=134" TargetMode="External"/><Relationship Id="rId51" Type="http://schemas.openxmlformats.org/officeDocument/2006/relationships/hyperlink" Target="https://login.consultant.ru/link/?req=doc&amp;base=LAW&amp;n=370891&amp;date=17.10.2023&amp;dst=100045&amp;field=134" TargetMode="External"/><Relationship Id="rId72" Type="http://schemas.openxmlformats.org/officeDocument/2006/relationships/hyperlink" Target="https://login.consultant.ru/link/?req=doc&amp;base=LAW&amp;n=399535&amp;date=17.10.2023&amp;dst=101286&amp;field=134" TargetMode="External"/><Relationship Id="rId93" Type="http://schemas.openxmlformats.org/officeDocument/2006/relationships/hyperlink" Target="https://login.consultant.ru/link/?req=doc&amp;base=LAW&amp;n=389806&amp;date=17.10.2023&amp;dst=100029&amp;field=134" TargetMode="External"/><Relationship Id="rId189" Type="http://schemas.openxmlformats.org/officeDocument/2006/relationships/hyperlink" Target="https://login.consultant.ru/link/?req=doc&amp;base=LAW&amp;n=370891&amp;date=17.10.2023&amp;dst=10014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29624</Words>
  <Characters>168861</Characters>
  <Application>Microsoft Office Word</Application>
  <DocSecurity>2</DocSecurity>
  <Lines>1407</Lines>
  <Paragraphs>396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год)"(утв. Минтрудом России)</vt:lpstr>
    </vt:vector>
  </TitlesOfParts>
  <Company>КонсультантПлюс Версия 4022.00.55</Company>
  <LinksUpToDate>false</LinksUpToDate>
  <CharactersWithSpaces>198089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год)"(утв. Минтрудом России)</dc:title>
  <dc:subject/>
  <dc:creator>Милана</dc:creator>
  <cp:keywords/>
  <dc:description/>
  <cp:lastModifiedBy>Милана</cp:lastModifiedBy>
  <cp:revision>2</cp:revision>
  <dcterms:created xsi:type="dcterms:W3CDTF">2023-10-18T05:28:00Z</dcterms:created>
  <dcterms:modified xsi:type="dcterms:W3CDTF">2023-10-18T05:28:00Z</dcterms:modified>
</cp:coreProperties>
</file>